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222B" w14:textId="77777777" w:rsidR="00955EDD" w:rsidRPr="006B20F5" w:rsidRDefault="00955EDD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14:paraId="2ECBCAD6" w14:textId="06C755F8" w:rsidR="006C3BC0" w:rsidRPr="006B20F5" w:rsidRDefault="00955EDD" w:rsidP="006B20F5">
      <w:pPr>
        <w:jc w:val="center"/>
        <w:rPr>
          <w:rFonts w:ascii="Gill Sans MT" w:hAnsi="Gill Sans MT"/>
          <w:b/>
          <w:color w:val="000000"/>
          <w:sz w:val="28"/>
          <w:szCs w:val="28"/>
        </w:rPr>
      </w:pPr>
      <w:r w:rsidRPr="00955EDD">
        <w:rPr>
          <w:rFonts w:ascii="Gill Sans MT" w:hAnsi="Gill Sans MT"/>
          <w:b/>
          <w:color w:val="000000"/>
          <w:sz w:val="28"/>
          <w:szCs w:val="28"/>
        </w:rPr>
        <w:t>ORGANISER UN ATELIER CAREER CENTER</w:t>
      </w:r>
    </w:p>
    <w:p w14:paraId="5B314184" w14:textId="4BBAE86A" w:rsidR="006C3BC0" w:rsidRPr="006B20F5" w:rsidRDefault="00955EDD" w:rsidP="006B20F5">
      <w:pPr>
        <w:jc w:val="center"/>
        <w:rPr>
          <w:rFonts w:ascii="Gill Sans MT" w:hAnsi="Gill Sans MT"/>
          <w:b/>
          <w:color w:val="000000"/>
          <w:sz w:val="28"/>
          <w:szCs w:val="28"/>
        </w:rPr>
      </w:pPr>
      <w:r w:rsidRPr="00955EDD">
        <w:rPr>
          <w:rFonts w:ascii="Gill Sans MT" w:hAnsi="Gill Sans MT"/>
          <w:b/>
          <w:sz w:val="28"/>
          <w:szCs w:val="28"/>
        </w:rPr>
        <w:t>FICHE TÂCHES LOGISTIQUES</w:t>
      </w:r>
    </w:p>
    <w:p w14:paraId="7D90B6DD" w14:textId="35D31EA5" w:rsidR="006C3BC0" w:rsidRPr="006B20F5" w:rsidRDefault="006845A5">
      <w:pPr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  <w:highlight w:val="white"/>
        </w:rPr>
        <w:t>Pour assurer une bonne organisation des ateliers, le conseiller carrière doit réaliser des activités logistiques</w:t>
      </w:r>
      <w:r w:rsidRPr="006B20F5">
        <w:rPr>
          <w:rFonts w:ascii="Gill Sans MT" w:hAnsi="Gill Sans MT"/>
          <w:sz w:val="24"/>
          <w:szCs w:val="24"/>
        </w:rPr>
        <w:t xml:space="preserve"> spécifiques. Les tâches logistiques d'un atelier </w:t>
      </w:r>
      <w:r w:rsidR="00AA0FA9">
        <w:rPr>
          <w:rFonts w:ascii="Gill Sans MT" w:hAnsi="Gill Sans MT"/>
          <w:sz w:val="24"/>
          <w:szCs w:val="24"/>
        </w:rPr>
        <w:t>sont réparties en trois temps</w:t>
      </w:r>
      <w:r w:rsidRPr="006B20F5">
        <w:rPr>
          <w:rFonts w:ascii="Gill Sans MT" w:hAnsi="Gill Sans MT"/>
          <w:sz w:val="24"/>
          <w:szCs w:val="24"/>
        </w:rPr>
        <w:t> :</w:t>
      </w:r>
    </w:p>
    <w:p w14:paraId="33C425EF" w14:textId="0A059B06" w:rsidR="006C3BC0" w:rsidRPr="006B20F5" w:rsidRDefault="00AA0FA9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BCE3B1" wp14:editId="200BB6CC">
                <wp:simplePos x="0" y="0"/>
                <wp:positionH relativeFrom="column">
                  <wp:posOffset>1722120</wp:posOffset>
                </wp:positionH>
                <wp:positionV relativeFrom="paragraph">
                  <wp:posOffset>109855</wp:posOffset>
                </wp:positionV>
                <wp:extent cx="2498090" cy="892810"/>
                <wp:effectExtent l="57150" t="19050" r="16510" b="9779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892810"/>
                        </a:xfrm>
                        <a:prstGeom prst="chevron">
                          <a:avLst/>
                        </a:prstGeom>
                        <a:solidFill>
                          <a:srgbClr val="753996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36483" w14:textId="3933AE01" w:rsidR="00AA0FA9" w:rsidRPr="006B20F5" w:rsidRDefault="00AA0FA9" w:rsidP="006B20F5">
                            <w:pPr>
                              <w:spacing w:line="275" w:lineRule="auto"/>
                              <w:textDirection w:val="btLr"/>
                              <w:rPr>
                                <w:rFonts w:ascii="Gill Sans MT" w:hAnsi="Gill Sans MT"/>
                                <w:color w:val="FFFFFF" w:themeColor="background1"/>
                              </w:rPr>
                            </w:pPr>
                            <w:r w:rsidRPr="006B20F5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Le temps « Animer »,</w:t>
                            </w:r>
                            <w:r w:rsidRPr="006B20F5">
                              <w:rPr>
                                <w:rFonts w:ascii="Gill Sans MT" w:hAnsi="Gill Sans MT"/>
                                <w:color w:val="FFFFFF" w:themeColor="background1"/>
                              </w:rPr>
                              <w:t xml:space="preserve"> pour les tâches à réaliser pendant le déroulement de l’atelier.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E3B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7" o:spid="_x0000_s1026" type="#_x0000_t55" style="position:absolute;margin-left:135.6pt;margin-top:8.65pt;width:196.7pt;height:7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DbegIAAEoFAAAOAAAAZHJzL2Uyb0RvYy54bWysVEtv2zAMvg/YfxB0X+2kjzxQpwhSdBhQ&#10;tMHaoWdFlmJhsqhJSuzs14+SHTfoih6GXWTR/Pj6SOr6pq012QvnFZiCjs5ySoThUCqzLeiP57sv&#10;U0p8YKZkGowo6EF4erP4/Om6sXMxhgp0KRxBJ8bPG1vQKgQ7zzLPK1EzfwZWGFRKcDULKLptVjrW&#10;oPdaZ+M8v8oacKV1wIX3+Pe2U9JF8i+l4OFRSi8C0QXF3EI6XTo38cwW12y+dcxWivdpsH/IombK&#10;YNDB1S0LjOyc+stVrbgDDzKccagzkFJxkWrAakb5m2qeKmZFqgXJ8Xagyf8/t/xhv3ZElQWdUGJY&#10;jS1aVWLvwJBJJKexfo6YJ7t2veTxGittpavjF2sgbSL0MBAq2kA4/hxfzKb5DHnnqJvOxtNRYjx7&#10;tbbOh68CahIvBcW2x9iJSra/9wGDIvqIivE8aFXeKa2T4LablXZkz7C/k8vz2ewqZo0mJ7AsFtGl&#10;nW7hoEU01ua7kFg7JjpKEdPUicFf+XPUO0vIaCIx7mB0/rFRj41mIk3iYDj+2HBAp4hgwmBYKwPu&#10;PWMdjqnKDo8cnNQar6HdtH0LN1AesOsOunXwlt8ppP+e+bBmDucfO4Y7HR7xkBqagkJ/o6QC9/u9&#10;/xGPY4laShrcp4L6XzvmBCX6m8GBPb/K87iASbi4nIxRcKeazanG7OoVYEtH+HpYnq4RH/TxKh3U&#10;L7j6yxgVVcxwjI0DFNxRWIVuz/Hx4GK5TDBcOsvCvXmy/Nj0OFvP7Qtztp/BgNP7AMfdY/M3c9hh&#10;Y2sMLHcBpEpDGinueO2px4VNg9g/LvFFOJUT6vUJXPwBAAD//wMAUEsDBBQABgAIAAAAIQALANuE&#10;4gAAAA8BAAAPAAAAZHJzL2Rvd25yZXYueG1sTE/LTsMwELwj8Q/WInGjTgMkkMapUBESF1Tq8gFu&#10;7DzAXofYbQJfz3KCy0q7MzuPcj07y05mDL1HActFAsxg7XWPrYC3/dPVHbAQFWplPRoBXybAujo/&#10;K1Wh/YQ7c5KxZSSCoVACuhiHgvNQd8apsPCDQcIaPzoVaR1brkc1kbizPE2SjDvVIzl0ajCbztQf&#10;8ugEyObzWTr58up2bmO/t9M++uZdiMuL+XFF42EFLJo5/n3AbwfKDxUFO/gj6sCsgDRfpkQlIL8G&#10;RoQsu8mAHehwm98Dr0r+v0f1AwAA//8DAFBLAQItABQABgAIAAAAIQC2gziS/gAAAOEBAAATAAAA&#10;AAAAAAAAAAAAAAAAAABbQ29udGVudF9UeXBlc10ueG1sUEsBAi0AFAAGAAgAAAAhADj9If/WAAAA&#10;lAEAAAsAAAAAAAAAAAAAAAAALwEAAF9yZWxzLy5yZWxzUEsBAi0AFAAGAAgAAAAhAD8GwNt6AgAA&#10;SgUAAA4AAAAAAAAAAAAAAAAALgIAAGRycy9lMm9Eb2MueG1sUEsBAi0AFAAGAAgAAAAhAAsA24Ti&#10;AAAADwEAAA8AAAAAAAAAAAAAAAAA1AQAAGRycy9kb3ducmV2LnhtbFBLBQYAAAAABAAEAPMAAADj&#10;BQAAAAA=&#10;" adj="17740" fillcolor="#753996" strokecolor="black [3040]">
                <v:shadow on="t" color="black" opacity="22937f" origin=",.5" offset="0,.63889mm"/>
                <v:textbox inset="1mm,,1mm">
                  <w:txbxContent>
                    <w:p w14:paraId="36536483" w14:textId="3933AE01" w:rsidR="00AA0FA9" w:rsidRPr="006B20F5" w:rsidRDefault="00AA0FA9" w:rsidP="006B20F5">
                      <w:pPr>
                        <w:spacing w:line="275" w:lineRule="auto"/>
                        <w:textDirection w:val="btLr"/>
                        <w:rPr>
                          <w:rFonts w:ascii="Gill Sans MT" w:hAnsi="Gill Sans MT"/>
                          <w:color w:val="FFFFFF" w:themeColor="background1"/>
                        </w:rPr>
                      </w:pPr>
                      <w:r w:rsidRPr="006B20F5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Le temps « Animer »,</w:t>
                      </w:r>
                      <w:r w:rsidRPr="006B20F5">
                        <w:rPr>
                          <w:rFonts w:ascii="Gill Sans MT" w:hAnsi="Gill Sans MT"/>
                          <w:color w:val="FFFFFF" w:themeColor="background1"/>
                        </w:rPr>
                        <w:t xml:space="preserve"> pour les tâches à réaliser pendant le déroulement de l’atelier.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9E413D" wp14:editId="7C707CD5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2009140" cy="892810"/>
                <wp:effectExtent l="57150" t="19050" r="10160" b="97790"/>
                <wp:wrapNone/>
                <wp:docPr id="6" name="Pentag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892810"/>
                        </a:xfrm>
                        <a:prstGeom prst="homePlate">
                          <a:avLst/>
                        </a:prstGeom>
                        <a:solidFill>
                          <a:srgbClr val="753996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E2F24" w14:textId="129B2395" w:rsidR="00AA0FA9" w:rsidRPr="006B20F5" w:rsidRDefault="00AA0FA9" w:rsidP="006B20F5">
                            <w:pPr>
                              <w:spacing w:after="0" w:line="240" w:lineRule="auto"/>
                              <w:textDirection w:val="btLr"/>
                              <w:rPr>
                                <w:rFonts w:ascii="Gill Sans MT" w:hAnsi="Gill Sans MT"/>
                                <w:color w:val="FFFFFF" w:themeColor="background1"/>
                              </w:rPr>
                            </w:pPr>
                            <w:r w:rsidRPr="006B20F5">
                              <w:rPr>
                                <w:rFonts w:ascii="Gill Sans MT" w:eastAsia="Franklin Gothic" w:hAnsi="Gill Sans MT" w:cs="Franklin Gothic"/>
                                <w:b/>
                                <w:color w:val="FFFFFF" w:themeColor="background1"/>
                              </w:rPr>
                              <w:t>Le temps « Préparer</w:t>
                            </w:r>
                            <w:r w:rsidRPr="006B20F5">
                              <w:rPr>
                                <w:rFonts w:ascii="Gill Sans MT" w:eastAsia="Franklin Gothic" w:hAnsi="Gill Sans MT" w:cs="Franklin Gothic"/>
                                <w:color w:val="FFFFFF" w:themeColor="background1"/>
                              </w:rPr>
                              <w:t> », pour les tâches à achever avant d'entamer l'atelier.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E413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6" o:spid="_x0000_s1027" type="#_x0000_t15" style="position:absolute;margin-left:0;margin-top:8.65pt;width:158.2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AeewIAAFUFAAAOAAAAZHJzL2Uyb0RvYy54bWysVEtPGzEQvlfqf7B8L5sNz0RsUASiqoQg&#10;AirOjtdOVrU9rj3JJvz6jp3NEhXEoepld8bzzftxebWxhq1ViA24ipdHA86Uk1A3blHxn8+33y44&#10;iyhcLQw4VfGtivxq8vXLZevHaghLMLUKjIy4OG59xZeIflwUUS6VFfEIvHIk1BCsQGLDoqiDaMm6&#10;NcVwMDgrWgi1DyBVjPR6sxPySbavtZL4oHVUyEzFKTbM35C/8/QtJpdivAjCLxvZhSH+IQorGkdO&#10;e1M3AgVbheadKdvIABE0HkmwBWjdSJVzoGzKwV/ZPC2FVzkXKk70fZni/zMr79ezwJq64mecOWGp&#10;RTPlUCyoW+wslaf1cUyoJz8LHReJTLludLDpT1mwTS7pti+p2iCT9Eg9GpUnVHlJsovR8KLMNS/e&#10;tH2I+F2BZYmgxMCqmRGY8hZjsb6LSG4Jv8el5wimqW8bYzITFvNrE9haUI/PT49Hoxw3qRzAipTG&#10;LvBM4daopGzco9KUP4VaZo958lRvr/5VpiKQsYxMKpr89krHnyt12KSm8jT2isPPFXt09ggOe0Xb&#10;OAgfKRvch6p3eAr7INdE4ma+yc3OyPQyh3pLAxBgtxnRy9uG+nAnIs5EoFWg1tF64wN9tIG24tBR&#10;nC0hvH70nvCpkeGVs5ZWq+Lx90oExZn54Wh2aSDSRGBmTk7Ph8SEQ8n8UOJW9hqosyUdEi8zmfBo&#10;9qQOYF/oCkyTVxIJJ8l3xSWGPXONu5WnOyLVdJphtH9e4J178nLf+zRiz5sXEXw3jEhjfA/7NXw3&#10;jjts6pCD6QpBN3lW3+radYB2N49Qd2fScTjkM+rtGk7+AAAA//8DAFBLAwQUAAYACAAAACEA98QC&#10;euQAAAAMAQAADwAAAGRycy9kb3ducmV2LnhtbEyPzU7DMBCE70i8g7VIXFDrlIYG0jgVFOXQA6gt&#10;P2c3XpKo8TrEbht4epYTXFbaGe3sfNlisK04Yu8bRwom4wgEUulMQ5WC15didAvCB01Gt45QwRd6&#10;WOTnZ5lOjTvRBo/bUAkOIZ9qBXUIXSqlL2u02o9dh8Teh+utDrz2lTS9PnG4beV1FM2k1Q3xh1p3&#10;uKyx3G8PVsGD24fVt/lcPz/Fy3jTvxdXyVuh1OXF8DjncT8HEXAIfxfwy8D9IediO3cg40WrgGkC&#10;q8kUBLvTySwGsWPhJrkDmWfyP0T+AwAA//8DAFBLAQItABQABgAIAAAAIQC2gziS/gAAAOEBAAAT&#10;AAAAAAAAAAAAAAAAAAAAAABbQ29udGVudF9UeXBlc10ueG1sUEsBAi0AFAAGAAgAAAAhADj9If/W&#10;AAAAlAEAAAsAAAAAAAAAAAAAAAAALwEAAF9yZWxzLy5yZWxzUEsBAi0AFAAGAAgAAAAhAAFkMB57&#10;AgAAVQUAAA4AAAAAAAAAAAAAAAAALgIAAGRycy9lMm9Eb2MueG1sUEsBAi0AFAAGAAgAAAAhAPfE&#10;AnrkAAAADAEAAA8AAAAAAAAAAAAAAAAA1QQAAGRycy9kb3ducmV2LnhtbFBLBQYAAAAABAAEAPMA&#10;AADmBQAAAAA=&#10;" adj="16801" fillcolor="#753996" strokecolor="black [3040]">
                <v:shadow on="t" color="black" opacity="22937f" origin=",.5" offset="0,.63889mm"/>
                <v:textbox>
                  <w:txbxContent>
                    <w:p w14:paraId="706E2F24" w14:textId="129B2395" w:rsidR="00AA0FA9" w:rsidRPr="006B20F5" w:rsidRDefault="00AA0FA9" w:rsidP="006B20F5">
                      <w:pPr>
                        <w:spacing w:after="0" w:line="240" w:lineRule="auto"/>
                        <w:textDirection w:val="btLr"/>
                        <w:rPr>
                          <w:rFonts w:ascii="Gill Sans MT" w:hAnsi="Gill Sans MT"/>
                          <w:color w:val="FFFFFF" w:themeColor="background1"/>
                        </w:rPr>
                      </w:pPr>
                      <w:r w:rsidRPr="006B20F5">
                        <w:rPr>
                          <w:rFonts w:ascii="Gill Sans MT" w:eastAsia="Franklin Gothic" w:hAnsi="Gill Sans MT" w:cs="Franklin Gothic"/>
                          <w:b/>
                          <w:color w:val="FFFFFF" w:themeColor="background1"/>
                        </w:rPr>
                        <w:t>Le temps « Préparer</w:t>
                      </w:r>
                      <w:r w:rsidRPr="006B20F5">
                        <w:rPr>
                          <w:rFonts w:ascii="Gill Sans MT" w:eastAsia="Franklin Gothic" w:hAnsi="Gill Sans MT" w:cs="Franklin Gothic"/>
                          <w:color w:val="FFFFFF" w:themeColor="background1"/>
                        </w:rPr>
                        <w:t> », pour les tâches à achever avant d'entamer l'atelier.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4EF9D6" wp14:editId="0271F796">
                <wp:simplePos x="0" y="0"/>
                <wp:positionH relativeFrom="column">
                  <wp:posOffset>3912235</wp:posOffset>
                </wp:positionH>
                <wp:positionV relativeFrom="paragraph">
                  <wp:posOffset>106680</wp:posOffset>
                </wp:positionV>
                <wp:extent cx="2179320" cy="892810"/>
                <wp:effectExtent l="57150" t="19050" r="11430" b="9779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892810"/>
                        </a:xfrm>
                        <a:prstGeom prst="chevron">
                          <a:avLst/>
                        </a:prstGeom>
                        <a:solidFill>
                          <a:srgbClr val="753996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A1627" w14:textId="5BD327BE" w:rsidR="00AA0FA9" w:rsidRPr="006B20F5" w:rsidRDefault="00AA0FA9" w:rsidP="00AA0FA9">
                            <w:pPr>
                              <w:spacing w:after="0" w:line="240" w:lineRule="auto"/>
                              <w:rPr>
                                <w:rFonts w:ascii="Gill Sans MT" w:eastAsia="Times New Roman" w:hAnsi="Gill Sans MT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B20F5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FFFFF" w:themeColor="background1"/>
                              </w:rPr>
                              <w:t xml:space="preserve">Le temps </w:t>
                            </w:r>
                            <w:r w:rsidRPr="006B20F5">
                              <w:rPr>
                                <w:rFonts w:ascii="Gill Sans MT" w:eastAsia="Times New Roman" w:hAnsi="Gill Sans MT" w:cs="Times New Roman" w:hint="eastAsia"/>
                                <w:b/>
                                <w:bCs/>
                                <w:color w:val="FFFFFF" w:themeColor="background1"/>
                              </w:rPr>
                              <w:t>« É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FFFFF" w:themeColor="background1"/>
                              </w:rPr>
                              <w:t>valuer</w:t>
                            </w:r>
                            <w:r w:rsidRPr="006B20F5">
                              <w:rPr>
                                <w:rFonts w:ascii="Gill Sans MT" w:eastAsia="Times New Roman" w:hAnsi="Gill Sans MT" w:cs="Times New Roman" w:hint="eastAsia"/>
                                <w:b/>
                                <w:bCs/>
                                <w:color w:val="FFFFFF" w:themeColor="background1"/>
                              </w:rPr>
                              <w:t> »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color w:val="FFFFFF" w:themeColor="background1"/>
                              </w:rPr>
                              <w:t>,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color w:val="FFFFFF" w:themeColor="background1"/>
                              </w:rPr>
                              <w:t xml:space="preserve"> pour les t</w:t>
                            </w:r>
                            <w:r w:rsidRPr="006B20F5">
                              <w:rPr>
                                <w:rFonts w:ascii="Gill Sans MT" w:eastAsia="Times New Roman" w:hAnsi="Gill Sans MT" w:cs="Times New Roman" w:hint="eastAsia"/>
                                <w:color w:val="FFFFFF" w:themeColor="background1"/>
                              </w:rPr>
                              <w:t>â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color w:val="FFFFFF" w:themeColor="background1"/>
                              </w:rPr>
                              <w:t xml:space="preserve">ches </w:t>
                            </w:r>
                            <w:r w:rsidRPr="006B20F5">
                              <w:rPr>
                                <w:rFonts w:ascii="Gill Sans MT" w:eastAsia="Times New Roman" w:hAnsi="Gill Sans MT" w:cs="Times New Roman" w:hint="eastAsia"/>
                                <w:color w:val="FFFFFF" w:themeColor="background1"/>
                              </w:rPr>
                              <w:t>à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color w:val="FFFFFF" w:themeColor="background1"/>
                              </w:rPr>
                              <w:t xml:space="preserve"> r</w:t>
                            </w:r>
                            <w:r w:rsidRPr="006B20F5">
                              <w:rPr>
                                <w:rFonts w:ascii="Gill Sans MT" w:eastAsia="Times New Roman" w:hAnsi="Gill Sans MT" w:cs="Times New Roman" w:hint="eastAsia"/>
                                <w:color w:val="FFFFFF" w:themeColor="background1"/>
                              </w:rPr>
                              <w:t>é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color w:val="FFFFFF" w:themeColor="background1"/>
                              </w:rPr>
                              <w:t>aliser une fois l'atelier termin</w:t>
                            </w:r>
                            <w:r w:rsidRPr="006B20F5">
                              <w:rPr>
                                <w:rFonts w:ascii="Gill Sans MT" w:eastAsia="Times New Roman" w:hAnsi="Gill Sans MT" w:cs="Times New Roman" w:hint="eastAsia"/>
                                <w:color w:val="FFFFFF" w:themeColor="background1"/>
                              </w:rPr>
                              <w:t>é</w:t>
                            </w:r>
                            <w:r w:rsidRPr="006B20F5">
                              <w:rPr>
                                <w:rFonts w:ascii="Gill Sans MT" w:eastAsia="Times New Roman" w:hAnsi="Gill Sans MT" w:cs="Times New Roman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E2FAD79" w14:textId="13D34EFE" w:rsidR="00AA0FA9" w:rsidRPr="006B20F5" w:rsidRDefault="00AA0FA9" w:rsidP="00AA0FA9">
                            <w:pPr>
                              <w:spacing w:line="275" w:lineRule="auto"/>
                              <w:textDirection w:val="btLr"/>
                              <w:rPr>
                                <w:rFonts w:ascii="Gill Sans MT" w:hAnsi="Gill Sans MT"/>
                                <w:color w:val="FFFFFF" w:themeColor="background1"/>
                              </w:rPr>
                            </w:pPr>
                            <w:r w:rsidRPr="006B20F5">
                              <w:rPr>
                                <w:rFonts w:ascii="Gill Sans MT" w:hAnsi="Gill Sans MT"/>
                                <w:color w:val="FFFFFF" w:themeColor="background1"/>
                              </w:rPr>
                              <w:t>déroulement de l’atelier.</w:t>
                            </w:r>
                          </w:p>
                          <w:p w14:paraId="161ECB48" w14:textId="77777777" w:rsidR="00AA0FA9" w:rsidRPr="006B20F5" w:rsidRDefault="00AA0FA9" w:rsidP="00AA0FA9">
                            <w:pPr>
                              <w:jc w:val="center"/>
                              <w:rPr>
                                <w:rFonts w:ascii="Gill Sans MT" w:hAnsi="Gill Sans M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F9D6" id="Chevron 8" o:spid="_x0000_s1028" type="#_x0000_t55" style="position:absolute;margin-left:308.05pt;margin-top:8.4pt;width:171.6pt;height:7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YrfQIAAFEFAAAOAAAAZHJzL2Uyb0RvYy54bWysVN1P2zAQf5+0/8Hy+0gTCrQVKaqKOk1C&#10;gAYTz65jN9Ecn2e7Tbq/fmfng4ohHqa9OOfc7z5/d76+aWtFDsK6CnRO07MJJUJzKCq9y+mP582X&#10;GSXOM10wBVrk9CgcvVl+/nTdmIXIoARVCEvQiXaLxuS09N4sksTxUtTMnYERGpUSbM08Xu0uKSxr&#10;0HutkmwyuUwasIWxwIVz+Pe2U9Jl9C+l4P5BSic8UTnF3Hw8bTy34UyW12yxs8yUFe/TYP+QRc0q&#10;jUFHV7fMM7K31V+u6opbcCD9GYc6ASkrLmINWE06eVPNU8mMiLVgc5wZ2+T+n1t+f3i0pCpyikRp&#10;ViNF61IcLGgyC81pjFsg5sk82v7mUAyVttLW4Ys1kDY29Dg2VLSecPyZpVfz8wz7zlE3m2ezNHY8&#10;ebU21vmvAmoShJwi7SF2bCU73DmPQRE9oEI8B6oqNpVS8WJ327Wy5MCQ36uL8/n8MmSNJiewJBTR&#10;pR0lf1QiGCv9XUisHRNNY8Q4dWL0V/xMe2cRGUwkxh2Nzj826rHBTMRJHA2zjw1HdIwI2o+GdaXB&#10;vmes/JCq7PDYg5Nag+jbbRuJzgZet1AckXwL3VY4wzcVsnDHnH9kFtcAicPV9g94SAVNTqGXKCnB&#10;/n7vf8DjdKKWkgbXKqfu155ZQYn6pnFu5+l0GvYwXqYXV2E47Klme6rR+3oNyGyKj4jhUQx4rwZR&#10;Wqhf8AVYhaioYppjbJwjb4fL2nfrjm8IF6tVhOHuGebv9JPhA/dhxJ7bF2ZNP4oeh/gehhVkizfj&#10;2GEDQxpWew+yirMaOt31tWcA9zbOY//GhIfh9B5Rry/h8g8AAAD//wMAUEsDBBQABgAIAAAAIQBv&#10;qoJq4QAAAA8BAAAPAAAAZHJzL2Rvd25yZXYueG1sTE9NT8MwDL0j8R8iI3FjaccW1q7pxEAcGbDx&#10;A7LGtIXGqZp0K/8ec4KLJfs9v49iM7lOnHAIrScN6SwBgVR521Kt4f3wdLMCEaIhazpPqOEbA2zK&#10;y4vC5Naf6Q1P+1gLFqGQGw1NjH0uZagadCbMfI/E2IcfnIm8DrW0gzmzuOvkPEmUdKYldmhMjw8N&#10;Vl/70Wk4xM85bvtt9fI8rsLutY8LlWZaX19Nj2se92sQEaf49wG/HTg/lBzs6EeyQXQaVKpSpjKg&#10;uAcTsmV2C+LIh+XdAmRZyP89yh8AAAD//wMAUEsBAi0AFAAGAAgAAAAhALaDOJL+AAAA4QEAABMA&#10;AAAAAAAAAAAAAAAAAAAAAFtDb250ZW50X1R5cGVzXS54bWxQSwECLQAUAAYACAAAACEAOP0h/9YA&#10;AACUAQAACwAAAAAAAAAAAAAAAAAvAQAAX3JlbHMvLnJlbHNQSwECLQAUAAYACAAAACEAWcYWK30C&#10;AABRBQAADgAAAAAAAAAAAAAAAAAuAgAAZHJzL2Uyb0RvYy54bWxQSwECLQAUAAYACAAAACEAb6qC&#10;auEAAAAPAQAADwAAAAAAAAAAAAAAAADXBAAAZHJzL2Rvd25yZXYueG1sUEsFBgAAAAAEAAQA8wAA&#10;AOUFAAAAAA==&#10;" adj="17176" fillcolor="#753996" strokecolor="black [3040]">
                <v:shadow on="t" color="black" opacity="22937f" origin=",.5" offset="0,.63889mm"/>
                <v:textbox>
                  <w:txbxContent>
                    <w:p w14:paraId="2C8A1627" w14:textId="5BD327BE" w:rsidR="00AA0FA9" w:rsidRPr="006B20F5" w:rsidRDefault="00AA0FA9" w:rsidP="00AA0FA9">
                      <w:pPr>
                        <w:spacing w:after="0" w:line="240" w:lineRule="auto"/>
                        <w:rPr>
                          <w:rFonts w:ascii="Gill Sans MT" w:eastAsia="Times New Roman" w:hAnsi="Gill Sans MT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B20F5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FFFFF" w:themeColor="background1"/>
                        </w:rPr>
                        <w:t xml:space="preserve">Le temps </w:t>
                      </w:r>
                      <w:r w:rsidRPr="006B20F5">
                        <w:rPr>
                          <w:rFonts w:ascii="Gill Sans MT" w:eastAsia="Times New Roman" w:hAnsi="Gill Sans MT" w:cs="Times New Roman" w:hint="eastAsia"/>
                          <w:b/>
                          <w:bCs/>
                          <w:color w:val="FFFFFF" w:themeColor="background1"/>
                        </w:rPr>
                        <w:t>« É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FFFFF" w:themeColor="background1"/>
                        </w:rPr>
                        <w:t>valuer</w:t>
                      </w:r>
                      <w:r w:rsidRPr="006B20F5">
                        <w:rPr>
                          <w:rFonts w:ascii="Gill Sans MT" w:eastAsia="Times New Roman" w:hAnsi="Gill Sans MT" w:cs="Times New Roman" w:hint="eastAsia"/>
                          <w:b/>
                          <w:bCs/>
                          <w:color w:val="FFFFFF" w:themeColor="background1"/>
                        </w:rPr>
                        <w:t> »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b/>
                          <w:bCs/>
                          <w:color w:val="FFFFFF" w:themeColor="background1"/>
                        </w:rPr>
                        <w:t>,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color w:val="FFFFFF" w:themeColor="background1"/>
                        </w:rPr>
                        <w:t xml:space="preserve"> pour les t</w:t>
                      </w:r>
                      <w:r w:rsidRPr="006B20F5">
                        <w:rPr>
                          <w:rFonts w:ascii="Gill Sans MT" w:eastAsia="Times New Roman" w:hAnsi="Gill Sans MT" w:cs="Times New Roman" w:hint="eastAsia"/>
                          <w:color w:val="FFFFFF" w:themeColor="background1"/>
                        </w:rPr>
                        <w:t>â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color w:val="FFFFFF" w:themeColor="background1"/>
                        </w:rPr>
                        <w:t xml:space="preserve">ches </w:t>
                      </w:r>
                      <w:r w:rsidRPr="006B20F5">
                        <w:rPr>
                          <w:rFonts w:ascii="Gill Sans MT" w:eastAsia="Times New Roman" w:hAnsi="Gill Sans MT" w:cs="Times New Roman" w:hint="eastAsia"/>
                          <w:color w:val="FFFFFF" w:themeColor="background1"/>
                        </w:rPr>
                        <w:t>à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color w:val="FFFFFF" w:themeColor="background1"/>
                        </w:rPr>
                        <w:t xml:space="preserve"> r</w:t>
                      </w:r>
                      <w:r w:rsidRPr="006B20F5">
                        <w:rPr>
                          <w:rFonts w:ascii="Gill Sans MT" w:eastAsia="Times New Roman" w:hAnsi="Gill Sans MT" w:cs="Times New Roman" w:hint="eastAsia"/>
                          <w:color w:val="FFFFFF" w:themeColor="background1"/>
                        </w:rPr>
                        <w:t>é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color w:val="FFFFFF" w:themeColor="background1"/>
                        </w:rPr>
                        <w:t>aliser une fois l'atelier termin</w:t>
                      </w:r>
                      <w:r w:rsidRPr="006B20F5">
                        <w:rPr>
                          <w:rFonts w:ascii="Gill Sans MT" w:eastAsia="Times New Roman" w:hAnsi="Gill Sans MT" w:cs="Times New Roman" w:hint="eastAsia"/>
                          <w:color w:val="FFFFFF" w:themeColor="background1"/>
                        </w:rPr>
                        <w:t>é</w:t>
                      </w:r>
                      <w:r w:rsidRPr="006B20F5">
                        <w:rPr>
                          <w:rFonts w:ascii="Gill Sans MT" w:eastAsia="Times New Roman" w:hAnsi="Gill Sans MT" w:cs="Times New Roman"/>
                          <w:color w:val="FFFFFF" w:themeColor="background1"/>
                        </w:rPr>
                        <w:t>.</w:t>
                      </w:r>
                    </w:p>
                    <w:p w14:paraId="4E2FAD79" w14:textId="13D34EFE" w:rsidR="00AA0FA9" w:rsidRPr="006B20F5" w:rsidRDefault="00AA0FA9" w:rsidP="00AA0FA9">
                      <w:pPr>
                        <w:spacing w:line="275" w:lineRule="auto"/>
                        <w:textDirection w:val="btLr"/>
                        <w:rPr>
                          <w:rFonts w:ascii="Gill Sans MT" w:hAnsi="Gill Sans MT"/>
                          <w:color w:val="FFFFFF" w:themeColor="background1"/>
                        </w:rPr>
                      </w:pPr>
                      <w:r w:rsidRPr="006B20F5">
                        <w:rPr>
                          <w:rFonts w:ascii="Gill Sans MT" w:hAnsi="Gill Sans MT"/>
                          <w:color w:val="FFFFFF" w:themeColor="background1"/>
                        </w:rPr>
                        <w:t>déroulement de l’atelier.</w:t>
                      </w:r>
                    </w:p>
                    <w:p w14:paraId="161ECB48" w14:textId="77777777" w:rsidR="00AA0FA9" w:rsidRPr="006B20F5" w:rsidRDefault="00AA0FA9" w:rsidP="00AA0FA9">
                      <w:pPr>
                        <w:jc w:val="center"/>
                        <w:rPr>
                          <w:rFonts w:ascii="Gill Sans MT" w:hAnsi="Gill Sans MT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0202A" w14:textId="1C5CE31E" w:rsidR="006C3BC0" w:rsidRPr="006B20F5" w:rsidRDefault="006C3BC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ill Sans MT" w:hAnsi="Gill Sans MT"/>
          <w:b/>
          <w:color w:val="000000"/>
          <w:sz w:val="24"/>
          <w:szCs w:val="24"/>
        </w:rPr>
      </w:pPr>
    </w:p>
    <w:p w14:paraId="450E92AC" w14:textId="77777777" w:rsidR="006C3BC0" w:rsidRPr="006B20F5" w:rsidRDefault="006C3BC0">
      <w:pPr>
        <w:rPr>
          <w:rFonts w:ascii="Gill Sans MT" w:hAnsi="Gill Sans MT"/>
          <w:b/>
          <w:sz w:val="24"/>
          <w:szCs w:val="24"/>
        </w:rPr>
      </w:pPr>
    </w:p>
    <w:p w14:paraId="5B1D98CA" w14:textId="672867AB" w:rsidR="006C3BC0" w:rsidRPr="006B20F5" w:rsidRDefault="006C3BC0">
      <w:pPr>
        <w:rPr>
          <w:rFonts w:ascii="Gill Sans MT" w:hAnsi="Gill Sans MT"/>
          <w:b/>
          <w:sz w:val="24"/>
          <w:szCs w:val="24"/>
        </w:rPr>
      </w:pPr>
    </w:p>
    <w:p w14:paraId="543A6071" w14:textId="6F434EE1" w:rsidR="006C3BC0" w:rsidRPr="006B20F5" w:rsidRDefault="00AA0FA9" w:rsidP="006B20F5">
      <w:pPr>
        <w:shd w:val="clear" w:color="auto" w:fill="BFBFBF" w:themeFill="background1" w:themeFillShade="BF"/>
        <w:rPr>
          <w:rFonts w:ascii="Gill Sans MT" w:hAnsi="Gill Sans MT"/>
          <w:b/>
          <w:color w:val="FFFFFF"/>
          <w:sz w:val="24"/>
          <w:szCs w:val="24"/>
        </w:rPr>
      </w:pPr>
      <w:r>
        <w:rPr>
          <w:rFonts w:ascii="Gill Sans MT" w:hAnsi="Gill Sans MT"/>
          <w:b/>
          <w:color w:val="FFFFFF"/>
          <w:sz w:val="24"/>
          <w:szCs w:val="24"/>
        </w:rPr>
        <w:t xml:space="preserve">I. 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 xml:space="preserve">Le temps </w:t>
      </w:r>
      <w:r>
        <w:rPr>
          <w:rFonts w:ascii="Gill Sans MT" w:hAnsi="Gill Sans MT"/>
          <w:b/>
          <w:color w:val="FFFFFF"/>
          <w:sz w:val="24"/>
          <w:szCs w:val="24"/>
        </w:rPr>
        <w:t>« 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>Préparer</w:t>
      </w:r>
      <w:r>
        <w:rPr>
          <w:rFonts w:ascii="Gill Sans MT" w:hAnsi="Gill Sans MT"/>
          <w:b/>
          <w:color w:val="FFFFFF"/>
          <w:sz w:val="24"/>
          <w:szCs w:val="24"/>
        </w:rPr>
        <w:t> »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 xml:space="preserve">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C3BC0" w:rsidRPr="007C60D9" w14:paraId="78BF6891" w14:textId="77777777">
        <w:trPr>
          <w:trHeight w:val="2900"/>
        </w:trPr>
        <w:tc>
          <w:tcPr>
            <w:tcW w:w="9350" w:type="dxa"/>
            <w:shd w:val="clear" w:color="auto" w:fill="auto"/>
          </w:tcPr>
          <w:p w14:paraId="5E92A4FE" w14:textId="062CEB61" w:rsidR="006C3BC0" w:rsidRPr="006B20F5" w:rsidRDefault="006845A5" w:rsidP="00357EC7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6B20F5">
              <w:rPr>
                <w:rFonts w:ascii="Gill Sans MT" w:hAnsi="Gill Sans MT"/>
                <w:sz w:val="24"/>
                <w:szCs w:val="24"/>
              </w:rPr>
              <w:t xml:space="preserve">Notez que les tâches logistiques à accomplir avant le début de l'atelier, dans le temps </w:t>
            </w:r>
            <w:r w:rsidR="007C60D9">
              <w:rPr>
                <w:rFonts w:ascii="Gill Sans MT" w:hAnsi="Gill Sans MT"/>
                <w:sz w:val="24"/>
                <w:szCs w:val="24"/>
              </w:rPr>
              <w:t>« </w:t>
            </w:r>
            <w:r w:rsidRPr="006B20F5">
              <w:rPr>
                <w:rFonts w:ascii="Gill Sans MT" w:hAnsi="Gill Sans MT"/>
                <w:sz w:val="24"/>
                <w:szCs w:val="24"/>
              </w:rPr>
              <w:t>Préparer</w:t>
            </w:r>
            <w:r w:rsidR="007C60D9">
              <w:rPr>
                <w:rFonts w:ascii="Gill Sans MT" w:hAnsi="Gill Sans MT"/>
                <w:sz w:val="24"/>
                <w:szCs w:val="24"/>
              </w:rPr>
              <w:t> »</w:t>
            </w:r>
            <w:r w:rsidRPr="006B20F5">
              <w:rPr>
                <w:rFonts w:ascii="Gill Sans MT" w:hAnsi="Gill Sans MT"/>
                <w:sz w:val="24"/>
                <w:szCs w:val="24"/>
              </w:rPr>
              <w:t>, incluent des groupes d'activités qui se déroulent dans des délais différents. Ceux-ci incluent les tâches qui doivent être complétées :</w:t>
            </w:r>
          </w:p>
          <w:p w14:paraId="3AD08B3A" w14:textId="77777777" w:rsidR="006C3BC0" w:rsidRPr="006B20F5" w:rsidRDefault="006C3BC0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  <w:p w14:paraId="6D79F993" w14:textId="77777777" w:rsidR="006C3BC0" w:rsidRPr="006B20F5" w:rsidRDefault="006845A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6B20F5">
              <w:rPr>
                <w:rFonts w:ascii="Gill Sans MT" w:hAnsi="Gill Sans MT"/>
                <w:color w:val="000000"/>
                <w:sz w:val="24"/>
                <w:szCs w:val="24"/>
              </w:rPr>
              <w:t>Dès que la planification de l’atelier est confirmée.</w:t>
            </w:r>
          </w:p>
          <w:p w14:paraId="7B685D82" w14:textId="77777777" w:rsidR="006C3BC0" w:rsidRPr="006B20F5" w:rsidRDefault="006845A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6B20F5">
              <w:rPr>
                <w:rFonts w:ascii="Gill Sans MT" w:hAnsi="Gill Sans MT"/>
                <w:color w:val="000000"/>
                <w:sz w:val="24"/>
                <w:szCs w:val="24"/>
              </w:rPr>
              <w:t>La veille de la date de l'atelier.</w:t>
            </w:r>
          </w:p>
          <w:p w14:paraId="6DD82DA6" w14:textId="77777777" w:rsidR="006C3BC0" w:rsidRPr="006B20F5" w:rsidRDefault="006845A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6B20F5">
              <w:rPr>
                <w:rFonts w:ascii="Gill Sans MT" w:hAnsi="Gill Sans MT"/>
                <w:color w:val="000000"/>
                <w:sz w:val="24"/>
                <w:szCs w:val="24"/>
              </w:rPr>
              <w:t>Le jour de l’atelier : Au moins une heure avant le début de l’atelier.</w:t>
            </w:r>
          </w:p>
          <w:p w14:paraId="195C2907" w14:textId="77777777" w:rsidR="006C3BC0" w:rsidRPr="006B20F5" w:rsidRDefault="006845A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 MT" w:hAnsi="Gill Sans MT"/>
                <w:color w:val="000000"/>
                <w:sz w:val="24"/>
                <w:szCs w:val="24"/>
              </w:rPr>
            </w:pPr>
            <w:r w:rsidRPr="006B20F5">
              <w:rPr>
                <w:rFonts w:ascii="Gill Sans MT" w:hAnsi="Gill Sans MT"/>
                <w:color w:val="000000"/>
                <w:sz w:val="24"/>
                <w:szCs w:val="24"/>
              </w:rPr>
              <w:t>Dès l’arrivée des participants jusqu'à l'heure où l'atelier commence.</w:t>
            </w:r>
          </w:p>
          <w:p w14:paraId="7F9E9E6C" w14:textId="77777777" w:rsidR="006C3BC0" w:rsidRPr="006B20F5" w:rsidRDefault="006C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Gill Sans MT" w:hAnsi="Gill Sans MT"/>
                <w:color w:val="000000"/>
                <w:sz w:val="24"/>
                <w:szCs w:val="24"/>
              </w:rPr>
            </w:pPr>
          </w:p>
          <w:p w14:paraId="03308DDF" w14:textId="5FADF39E" w:rsidR="006C3BC0" w:rsidRPr="006B20F5" w:rsidRDefault="006845A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6B20F5">
              <w:rPr>
                <w:rFonts w:ascii="Gill Sans MT" w:hAnsi="Gill Sans MT"/>
                <w:sz w:val="24"/>
                <w:szCs w:val="24"/>
              </w:rPr>
              <w:t xml:space="preserve">Il y a moins d'activités logistiques à terminer pendant l'atelier lui-même (pendant le temps </w:t>
            </w:r>
            <w:r w:rsidR="007C60D9">
              <w:rPr>
                <w:rFonts w:ascii="Gill Sans MT" w:hAnsi="Gill Sans MT"/>
                <w:sz w:val="24"/>
                <w:szCs w:val="24"/>
              </w:rPr>
              <w:t>« </w:t>
            </w:r>
            <w:r w:rsidRPr="006B20F5">
              <w:rPr>
                <w:rFonts w:ascii="Gill Sans MT" w:hAnsi="Gill Sans MT"/>
                <w:sz w:val="24"/>
                <w:szCs w:val="24"/>
              </w:rPr>
              <w:t>animer</w:t>
            </w:r>
            <w:r w:rsidR="007C60D9">
              <w:rPr>
                <w:rFonts w:ascii="Gill Sans MT" w:hAnsi="Gill Sans MT"/>
                <w:sz w:val="24"/>
                <w:szCs w:val="24"/>
              </w:rPr>
              <w:t> »</w:t>
            </w:r>
            <w:r w:rsidRPr="006B20F5">
              <w:rPr>
                <w:rFonts w:ascii="Gill Sans MT" w:hAnsi="Gill Sans MT"/>
                <w:sz w:val="24"/>
                <w:szCs w:val="24"/>
              </w:rPr>
              <w:t xml:space="preserve">) et après la fin de l'atelier (pendant le temps </w:t>
            </w:r>
            <w:r w:rsidR="007C60D9">
              <w:rPr>
                <w:rFonts w:ascii="Gill Sans MT" w:hAnsi="Gill Sans MT"/>
                <w:sz w:val="24"/>
                <w:szCs w:val="24"/>
              </w:rPr>
              <w:t>« </w:t>
            </w:r>
            <w:r w:rsidRPr="006B20F5">
              <w:rPr>
                <w:rFonts w:ascii="Gill Sans MT" w:hAnsi="Gill Sans MT"/>
                <w:sz w:val="24"/>
                <w:szCs w:val="24"/>
              </w:rPr>
              <w:t>évaluer</w:t>
            </w:r>
            <w:r w:rsidR="007C60D9">
              <w:rPr>
                <w:rFonts w:ascii="Gill Sans MT" w:hAnsi="Gill Sans MT"/>
                <w:sz w:val="24"/>
                <w:szCs w:val="24"/>
              </w:rPr>
              <w:t> »</w:t>
            </w:r>
            <w:r w:rsidRPr="006B20F5">
              <w:rPr>
                <w:rFonts w:ascii="Gill Sans MT" w:hAnsi="Gill Sans MT"/>
                <w:sz w:val="24"/>
                <w:szCs w:val="24"/>
              </w:rPr>
              <w:t xml:space="preserve">) mais elles demeurent également importantes. </w:t>
            </w:r>
          </w:p>
        </w:tc>
      </w:tr>
    </w:tbl>
    <w:p w14:paraId="621B8A99" w14:textId="77777777" w:rsidR="006C3BC0" w:rsidRPr="006B20F5" w:rsidRDefault="006C3BC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Gill Sans MT" w:hAnsi="Gill Sans MT"/>
          <w:b/>
          <w:color w:val="000000"/>
          <w:sz w:val="24"/>
          <w:szCs w:val="24"/>
        </w:rPr>
      </w:pPr>
    </w:p>
    <w:p w14:paraId="55A0ED2B" w14:textId="77777777" w:rsidR="006C3BC0" w:rsidRPr="006B20F5" w:rsidRDefault="006845A5" w:rsidP="006B20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ill Sans MT" w:hAnsi="Gill Sans MT"/>
          <w:b/>
          <w:color w:val="000000"/>
          <w:sz w:val="24"/>
          <w:szCs w:val="24"/>
        </w:rPr>
      </w:pPr>
      <w:r w:rsidRPr="006B20F5">
        <w:rPr>
          <w:rFonts w:ascii="Gill Sans MT" w:hAnsi="Gill Sans MT"/>
          <w:b/>
          <w:color w:val="000000"/>
          <w:sz w:val="24"/>
          <w:szCs w:val="24"/>
        </w:rPr>
        <w:t xml:space="preserve">Dès que la planification de l’atelier est confirmée jusqu’à son lancement, les activités logistiques suivantes doivent avoir lieu : </w:t>
      </w:r>
    </w:p>
    <w:p w14:paraId="19B75F71" w14:textId="77777777" w:rsidR="006C3BC0" w:rsidRPr="006B20F5" w:rsidRDefault="006C3BC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Gill Sans MT" w:hAnsi="Gill Sans MT"/>
          <w:b/>
          <w:color w:val="000000"/>
          <w:sz w:val="24"/>
          <w:szCs w:val="24"/>
        </w:rPr>
      </w:pPr>
    </w:p>
    <w:p w14:paraId="5CF40555" w14:textId="6184E832" w:rsidR="008925BB" w:rsidRPr="008925BB" w:rsidRDefault="008925BB" w:rsidP="008925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8925BB">
        <w:rPr>
          <w:rFonts w:ascii="Gill Sans MT" w:hAnsi="Gill Sans MT"/>
          <w:color w:val="000000"/>
          <w:sz w:val="24"/>
          <w:szCs w:val="24"/>
        </w:rPr>
        <w:t>Vérifie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8925BB">
        <w:rPr>
          <w:rFonts w:ascii="Gill Sans MT" w:hAnsi="Gill Sans MT"/>
          <w:color w:val="000000"/>
          <w:sz w:val="24"/>
          <w:szCs w:val="24"/>
        </w:rPr>
        <w:t xml:space="preserve"> votre emploi du temps pour vous assurer que vous êtes disponible à mener l'atelier. Si vous avez un contretemps, prenez le temps de réorganiser votre emploi du temps afin que vous puissiez diriger l'atelier sans aucune difficulté.</w:t>
      </w:r>
    </w:p>
    <w:p w14:paraId="187D6BFE" w14:textId="425EF2CA" w:rsidR="008925BB" w:rsidRPr="008925BB" w:rsidRDefault="008925BB" w:rsidP="008925B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8925BB">
        <w:rPr>
          <w:rFonts w:ascii="Gill Sans MT" w:hAnsi="Gill Sans MT"/>
          <w:color w:val="000000"/>
          <w:sz w:val="24"/>
          <w:szCs w:val="24"/>
        </w:rPr>
        <w:t>Note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8925BB">
        <w:rPr>
          <w:rFonts w:ascii="Gill Sans MT" w:hAnsi="Gill Sans MT"/>
          <w:color w:val="000000"/>
          <w:sz w:val="24"/>
          <w:szCs w:val="24"/>
        </w:rPr>
        <w:t xml:space="preserve"> le jour et l'heure de l'atelier dans votre agenda et </w:t>
      </w:r>
      <w:r>
        <w:rPr>
          <w:rFonts w:ascii="Gill Sans MT" w:hAnsi="Gill Sans MT"/>
          <w:color w:val="000000"/>
          <w:sz w:val="24"/>
          <w:szCs w:val="24"/>
        </w:rPr>
        <w:t>prévoyez</w:t>
      </w:r>
      <w:r w:rsidRPr="008925BB">
        <w:rPr>
          <w:rFonts w:ascii="Gill Sans MT" w:hAnsi="Gill Sans MT"/>
          <w:color w:val="000000"/>
          <w:sz w:val="24"/>
          <w:szCs w:val="24"/>
        </w:rPr>
        <w:t xml:space="preserve"> d’arriver au moins une heure avant le début. </w:t>
      </w:r>
    </w:p>
    <w:p w14:paraId="5199D4D9" w14:textId="23DA5E05" w:rsidR="006C3BC0" w:rsidRPr="006B20F5" w:rsidRDefault="006845A5" w:rsidP="006B20F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lastRenderedPageBreak/>
        <w:t>Crée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le nouvel atelier dans le Management </w:t>
      </w:r>
      <w:r w:rsidR="00EB35C4" w:rsidRPr="00F7729F">
        <w:rPr>
          <w:rFonts w:ascii="Gill Sans MT" w:hAnsi="Gill Sans MT"/>
          <w:i/>
          <w:iCs/>
          <w:color w:val="000000"/>
          <w:sz w:val="24"/>
          <w:szCs w:val="24"/>
        </w:rPr>
        <w:t>Tool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(MT) à travers le formulaire de l'événement (OUTIL MNGT TOOL O2). Cela permet de rendre l’atelier visible aux jeunes </w:t>
      </w:r>
      <w:r w:rsidR="009358C0" w:rsidRPr="00327D0C">
        <w:rPr>
          <w:rFonts w:ascii="Gill Sans MT" w:hAnsi="Gill Sans MT"/>
          <w:color w:val="000000"/>
          <w:sz w:val="24"/>
          <w:szCs w:val="24"/>
        </w:rPr>
        <w:t xml:space="preserve">sur le Career Center </w:t>
      </w:r>
      <w:r w:rsidR="009358C0" w:rsidRPr="00955EDD">
        <w:rPr>
          <w:rFonts w:ascii="Gill Sans MT" w:hAnsi="Gill Sans MT"/>
          <w:color w:val="000000"/>
          <w:sz w:val="24"/>
          <w:szCs w:val="24"/>
        </w:rPr>
        <w:t xml:space="preserve">virtuel </w:t>
      </w:r>
      <w:r w:rsidRPr="006B20F5">
        <w:rPr>
          <w:rFonts w:ascii="Gill Sans MT" w:hAnsi="Gill Sans MT"/>
          <w:color w:val="000000"/>
          <w:sz w:val="24"/>
          <w:szCs w:val="24"/>
        </w:rPr>
        <w:t>et d’en faire automatiquement une communication de promotion du Career Center.</w:t>
      </w:r>
      <w:r w:rsidR="009358C0">
        <w:rPr>
          <w:rFonts w:ascii="Gill Sans MT" w:hAnsi="Gill Sans MT"/>
          <w:color w:val="000000"/>
          <w:sz w:val="24"/>
          <w:szCs w:val="24"/>
        </w:rPr>
        <w:t xml:space="preserve"> 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Pour plus d'informations sur la manière d’organisation d'un événement ou un atelier dans le Management </w:t>
      </w:r>
      <w:r w:rsidR="00EB35C4" w:rsidRPr="00F7729F">
        <w:rPr>
          <w:rFonts w:ascii="Gill Sans MT" w:hAnsi="Gill Sans MT"/>
          <w:i/>
          <w:iCs/>
          <w:color w:val="000000"/>
          <w:sz w:val="24"/>
          <w:szCs w:val="24"/>
        </w:rPr>
        <w:t>Tool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(MT), référez-vous </w:t>
      </w:r>
      <w:r w:rsidR="00867798" w:rsidRPr="006B20F5">
        <w:rPr>
          <w:rFonts w:ascii="Gill Sans MT" w:hAnsi="Gill Sans MT"/>
          <w:color w:val="000000"/>
          <w:sz w:val="24"/>
          <w:szCs w:val="24"/>
        </w:rPr>
        <w:t>au chapitre</w:t>
      </w:r>
      <w:r w:rsidR="002E4606" w:rsidRPr="006B20F5">
        <w:rPr>
          <w:rFonts w:ascii="Gill Sans MT" w:hAnsi="Gill Sans MT"/>
          <w:color w:val="000000"/>
          <w:sz w:val="24"/>
          <w:szCs w:val="24"/>
        </w:rPr>
        <w:t xml:space="preserve"> </w:t>
      </w:r>
      <w:r w:rsidR="002F0506" w:rsidRPr="006B20F5">
        <w:rPr>
          <w:rFonts w:ascii="Gill Sans MT" w:hAnsi="Gill Sans MT"/>
          <w:color w:val="000000"/>
          <w:sz w:val="24"/>
          <w:szCs w:val="24"/>
        </w:rPr>
        <w:t>5</w:t>
      </w:r>
      <w:r w:rsidR="002E4606" w:rsidRPr="006B20F5">
        <w:rPr>
          <w:rFonts w:ascii="Gill Sans MT" w:hAnsi="Gill Sans MT"/>
          <w:color w:val="000000"/>
          <w:sz w:val="24"/>
          <w:szCs w:val="24"/>
        </w:rPr>
        <w:t xml:space="preserve"> </w:t>
      </w:r>
      <w:r w:rsidRPr="006B20F5">
        <w:rPr>
          <w:rFonts w:ascii="Gill Sans MT" w:hAnsi="Gill Sans MT"/>
          <w:color w:val="000000"/>
          <w:sz w:val="24"/>
          <w:szCs w:val="24"/>
        </w:rPr>
        <w:t>du Module N°21 : Gérer un Career Center.</w:t>
      </w:r>
    </w:p>
    <w:p w14:paraId="06206F51" w14:textId="6F0616FC" w:rsidR="006C3BC0" w:rsidRPr="006B20F5" w:rsidRDefault="006845A5" w:rsidP="006B20F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Assure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la promotion de l’atelier sur les réseaux sociaux pour garantir un maximum de participants</w:t>
      </w:r>
      <w:r w:rsidR="00357EC7" w:rsidRPr="006B20F5">
        <w:rPr>
          <w:rFonts w:ascii="Gill Sans MT" w:hAnsi="Gill Sans MT"/>
          <w:color w:val="000000"/>
          <w:sz w:val="24"/>
          <w:szCs w:val="24"/>
        </w:rPr>
        <w:t>.</w:t>
      </w:r>
      <w:r w:rsidR="009358C0">
        <w:rPr>
          <w:rFonts w:ascii="Gill Sans MT" w:hAnsi="Gill Sans MT"/>
          <w:color w:val="000000"/>
          <w:sz w:val="24"/>
          <w:szCs w:val="24"/>
        </w:rPr>
        <w:t xml:space="preserve"> 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Pour plus d'informations sur la promotion d'un événement ou d’un atelier, référez-vous au Module N°19 : La communication. </w:t>
      </w:r>
    </w:p>
    <w:p w14:paraId="255B1B84" w14:textId="3F9AA2B3" w:rsidR="006C3BC0" w:rsidRPr="006B20F5" w:rsidRDefault="006845A5" w:rsidP="006B20F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Suiv</w:t>
      </w:r>
      <w:r w:rsidR="00FA19D1">
        <w:rPr>
          <w:rFonts w:ascii="Gill Sans MT" w:hAnsi="Gill Sans MT"/>
          <w:color w:val="000000"/>
          <w:sz w:val="24"/>
          <w:szCs w:val="24"/>
        </w:rPr>
        <w:t>ez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les inscriptions à l’atelier à travers le</w:t>
      </w:r>
      <w:r w:rsidR="002E4606" w:rsidRPr="006B20F5">
        <w:rPr>
          <w:rFonts w:ascii="Gill Sans MT" w:hAnsi="Gill Sans MT"/>
          <w:color w:val="000000"/>
          <w:sz w:val="24"/>
          <w:szCs w:val="24"/>
        </w:rPr>
        <w:t xml:space="preserve"> </w:t>
      </w:r>
      <w:r w:rsidR="00357EC7" w:rsidRPr="006B20F5">
        <w:rPr>
          <w:rFonts w:ascii="Gill Sans MT" w:hAnsi="Gill Sans MT"/>
          <w:i/>
          <w:color w:val="000000"/>
          <w:sz w:val="24"/>
          <w:szCs w:val="24"/>
        </w:rPr>
        <w:t>Management Tool</w:t>
      </w:r>
      <w:r w:rsidR="002E4606" w:rsidRPr="006B20F5">
        <w:rPr>
          <w:rFonts w:ascii="Gill Sans MT" w:hAnsi="Gill Sans MT"/>
          <w:i/>
          <w:color w:val="000000"/>
          <w:sz w:val="24"/>
          <w:szCs w:val="24"/>
        </w:rPr>
        <w:t xml:space="preserve"> </w:t>
      </w:r>
      <w:r w:rsidR="00357EC7" w:rsidRPr="006B20F5">
        <w:rPr>
          <w:rFonts w:ascii="Gill Sans MT" w:hAnsi="Gill Sans MT"/>
          <w:color w:val="000000"/>
          <w:sz w:val="24"/>
          <w:szCs w:val="24"/>
        </w:rPr>
        <w:t>(</w:t>
      </w:r>
      <w:r w:rsidRPr="006B20F5">
        <w:rPr>
          <w:rFonts w:ascii="Gill Sans MT" w:hAnsi="Gill Sans MT"/>
          <w:color w:val="000000"/>
          <w:sz w:val="24"/>
          <w:szCs w:val="24"/>
        </w:rPr>
        <w:t>MT</w:t>
      </w:r>
      <w:r w:rsidR="00357EC7" w:rsidRPr="006B20F5">
        <w:rPr>
          <w:rFonts w:ascii="Gill Sans MT" w:hAnsi="Gill Sans MT"/>
          <w:color w:val="000000"/>
          <w:sz w:val="24"/>
          <w:szCs w:val="24"/>
        </w:rPr>
        <w:t>)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de manière à augmenter la promotion si le nombre des participants est bas</w:t>
      </w:r>
      <w:r w:rsidR="009358C0">
        <w:rPr>
          <w:rFonts w:ascii="Gill Sans MT" w:hAnsi="Gill Sans MT"/>
          <w:color w:val="000000"/>
          <w:sz w:val="24"/>
          <w:szCs w:val="24"/>
        </w:rPr>
        <w:t xml:space="preserve"> sans dépasser l’effectif maximal de 15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. </w:t>
      </w:r>
    </w:p>
    <w:p w14:paraId="40C4FE91" w14:textId="531A5038" w:rsidR="008E396F" w:rsidRPr="006B20F5" w:rsidRDefault="008E396F" w:rsidP="006B20F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Imprime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les documents qui vous serviront durant l’atelier.</w:t>
      </w:r>
    </w:p>
    <w:p w14:paraId="3EEDF017" w14:textId="22454A77" w:rsidR="008E396F" w:rsidRPr="006B20F5" w:rsidRDefault="008E396F" w:rsidP="006B20F5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283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Manuel du participant de l’atelier</w:t>
      </w:r>
    </w:p>
    <w:p w14:paraId="70E471F3" w14:textId="77777777" w:rsidR="008E396F" w:rsidRPr="006B20F5" w:rsidRDefault="008E396F" w:rsidP="006B20F5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283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 xml:space="preserve">Feuilles de référence utilisées en classe (y compris les URLs projetés pendant l’atelier) et qui pourront s’avérer utiles pour les jeunes après l’atelier. </w:t>
      </w:r>
    </w:p>
    <w:p w14:paraId="7CCDECE7" w14:textId="57468E72" w:rsidR="008E396F" w:rsidRPr="006B20F5" w:rsidRDefault="004937A4" w:rsidP="006B20F5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283"/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Fiches</w:t>
      </w:r>
      <w:r w:rsidR="008E396F" w:rsidRPr="006B20F5">
        <w:rPr>
          <w:rFonts w:ascii="Gill Sans MT" w:hAnsi="Gill Sans MT"/>
          <w:color w:val="000000"/>
          <w:sz w:val="24"/>
          <w:szCs w:val="24"/>
        </w:rPr>
        <w:t xml:space="preserve"> utilisées en classe pendant les exercices.</w:t>
      </w:r>
    </w:p>
    <w:p w14:paraId="4C1AE5C7" w14:textId="77777777" w:rsidR="008E396F" w:rsidRPr="006B20F5" w:rsidRDefault="008E396F" w:rsidP="006B20F5">
      <w:pPr>
        <w:pBdr>
          <w:top w:val="nil"/>
          <w:left w:val="nil"/>
          <w:bottom w:val="nil"/>
          <w:right w:val="nil"/>
          <w:between w:val="nil"/>
        </w:pBdr>
        <w:spacing w:after="0"/>
        <w:ind w:left="3600"/>
        <w:jc w:val="both"/>
        <w:rPr>
          <w:rFonts w:ascii="Gill Sans MT" w:hAnsi="Gill Sans MT"/>
          <w:color w:val="000000"/>
          <w:sz w:val="24"/>
          <w:szCs w:val="24"/>
        </w:rPr>
      </w:pPr>
    </w:p>
    <w:p w14:paraId="6D38B225" w14:textId="77777777" w:rsidR="006C3BC0" w:rsidRPr="006B20F5" w:rsidRDefault="006845A5" w:rsidP="006B20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24"/>
          <w:szCs w:val="24"/>
        </w:rPr>
      </w:pPr>
      <w:r w:rsidRPr="006B20F5">
        <w:rPr>
          <w:rFonts w:ascii="Gill Sans MT" w:hAnsi="Gill Sans MT"/>
          <w:b/>
          <w:color w:val="000000"/>
          <w:sz w:val="24"/>
          <w:szCs w:val="24"/>
        </w:rPr>
        <w:t>La veille de l'atelier effectuez les tâches logistiques suivantes</w:t>
      </w:r>
      <w:r w:rsidR="00867798" w:rsidRPr="006B20F5">
        <w:rPr>
          <w:rFonts w:ascii="Gill Sans MT" w:hAnsi="Gill Sans MT"/>
          <w:b/>
          <w:color w:val="000000"/>
          <w:sz w:val="24"/>
          <w:szCs w:val="24"/>
        </w:rPr>
        <w:t> :</w:t>
      </w:r>
    </w:p>
    <w:p w14:paraId="3317351F" w14:textId="74FA7B47" w:rsidR="006C3BC0" w:rsidRDefault="006845A5" w:rsidP="006B20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Imprime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2 exemplaires de la feuille de présence en notant le nombre de participants. (</w:t>
      </w:r>
      <w:r w:rsidR="008E396F" w:rsidRPr="006B20F5">
        <w:rPr>
          <w:rFonts w:ascii="Gill Sans MT" w:hAnsi="Gill Sans MT"/>
          <w:color w:val="000000"/>
          <w:sz w:val="24"/>
          <w:szCs w:val="24"/>
        </w:rPr>
        <w:t xml:space="preserve">Les participants confirment leur présence sur l’un des deux exemplaires. </w:t>
      </w:r>
      <w:r w:rsidRPr="006B20F5">
        <w:rPr>
          <w:rFonts w:ascii="Gill Sans MT" w:hAnsi="Gill Sans MT"/>
          <w:color w:val="000000"/>
          <w:sz w:val="24"/>
          <w:szCs w:val="24"/>
        </w:rPr>
        <w:t>La deuxième copie vous sera utile pour prendre des notes personnelles lors de la séance dédiée à la réactivité et à la participation des jeunes).</w:t>
      </w:r>
    </w:p>
    <w:p w14:paraId="1C5DAD85" w14:textId="427D34D0" w:rsidR="006C3BC0" w:rsidRPr="006B20F5" w:rsidRDefault="006845A5" w:rsidP="006B20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 xml:space="preserve">Vérifiez </w:t>
      </w:r>
      <w:r w:rsidR="009358C0" w:rsidRPr="006B20F5">
        <w:rPr>
          <w:rFonts w:ascii="Gill Sans MT" w:hAnsi="Gill Sans MT"/>
          <w:color w:val="000000"/>
          <w:sz w:val="24"/>
          <w:szCs w:val="24"/>
        </w:rPr>
        <w:t>l’aménagement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de la salle </w:t>
      </w:r>
      <w:r w:rsidR="00F25A0A">
        <w:rPr>
          <w:rFonts w:ascii="Gill Sans MT" w:hAnsi="Gill Sans MT"/>
          <w:color w:val="000000"/>
          <w:sz w:val="24"/>
          <w:szCs w:val="24"/>
        </w:rPr>
        <w:t xml:space="preserve">polyvalente 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pour adapter la disposition des chaises et des tables </w:t>
      </w:r>
      <w:r w:rsidR="00F25A0A">
        <w:rPr>
          <w:rFonts w:ascii="Gill Sans MT" w:hAnsi="Gill Sans MT"/>
          <w:color w:val="000000"/>
          <w:sz w:val="24"/>
          <w:szCs w:val="24"/>
        </w:rPr>
        <w:t xml:space="preserve">à une bonne visibilité de l’écran de projection et </w:t>
      </w:r>
      <w:r w:rsidRPr="006B20F5">
        <w:rPr>
          <w:rFonts w:ascii="Gill Sans MT" w:hAnsi="Gill Sans MT"/>
          <w:color w:val="000000"/>
          <w:sz w:val="24"/>
          <w:szCs w:val="24"/>
        </w:rPr>
        <w:t>selon le type d’activités ou d’exercices que vous animerez</w:t>
      </w:r>
      <w:r w:rsidR="009358C0">
        <w:rPr>
          <w:rFonts w:ascii="Gill Sans MT" w:hAnsi="Gill Sans MT"/>
          <w:color w:val="000000"/>
          <w:sz w:val="24"/>
          <w:szCs w:val="24"/>
        </w:rPr>
        <w:t>, tout en veillant à l’accessibilité des personnes en situation de handicap</w:t>
      </w:r>
      <w:r w:rsidRPr="006B20F5">
        <w:rPr>
          <w:rFonts w:ascii="Gill Sans MT" w:hAnsi="Gill Sans MT"/>
          <w:color w:val="000000"/>
          <w:sz w:val="24"/>
          <w:szCs w:val="24"/>
        </w:rPr>
        <w:t>.</w:t>
      </w:r>
    </w:p>
    <w:p w14:paraId="50D69730" w14:textId="7FE7CD35" w:rsidR="006C3BC0" w:rsidRPr="006B20F5" w:rsidRDefault="006845A5" w:rsidP="006B20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Teste</w:t>
      </w:r>
      <w:r w:rsidR="00FA19D1">
        <w:rPr>
          <w:rFonts w:ascii="Gill Sans MT" w:hAnsi="Gill Sans MT"/>
          <w:color w:val="000000"/>
          <w:sz w:val="24"/>
          <w:szCs w:val="24"/>
        </w:rPr>
        <w:t>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la connexion Internet dans la salle où l'atelier aura lieu. Assurez-vous que votre ordinateur est connecté au vidéo projecteur. Préparez toutefois les liens des sites que vous allez exposer.</w:t>
      </w:r>
    </w:p>
    <w:p w14:paraId="7D9699D2" w14:textId="01F039AA" w:rsidR="006C3BC0" w:rsidRPr="006B20F5" w:rsidRDefault="006845A5" w:rsidP="006B20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 xml:space="preserve">Testez le niveau sonore de votre ordinateur et assurez-vous que vous pouvez l’activer ou le couper à tout moment. </w:t>
      </w:r>
    </w:p>
    <w:p w14:paraId="0E983C84" w14:textId="4AE0A687" w:rsidR="0058206F" w:rsidRDefault="0058206F" w:rsidP="006B20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Prévo</w:t>
      </w:r>
      <w:r w:rsidR="00FA19D1">
        <w:rPr>
          <w:rFonts w:ascii="Gill Sans MT" w:hAnsi="Gill Sans MT"/>
          <w:color w:val="000000"/>
          <w:sz w:val="24"/>
          <w:szCs w:val="24"/>
        </w:rPr>
        <w:t>yez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des feuilles A4 pour que les participants puissent écrire leurs noms et les afficher devant eux pendant l’atelier.</w:t>
      </w:r>
    </w:p>
    <w:p w14:paraId="483900A4" w14:textId="77777777" w:rsidR="009358C0" w:rsidRPr="006B20F5" w:rsidRDefault="009358C0" w:rsidP="006B20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 MT" w:hAnsi="Gill Sans MT"/>
          <w:color w:val="000000"/>
          <w:sz w:val="24"/>
          <w:szCs w:val="24"/>
        </w:rPr>
      </w:pPr>
    </w:p>
    <w:p w14:paraId="1597F66B" w14:textId="416C39E0" w:rsidR="006C3BC0" w:rsidRPr="006B20F5" w:rsidRDefault="006845A5" w:rsidP="006B20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24"/>
          <w:szCs w:val="24"/>
        </w:rPr>
      </w:pPr>
      <w:r w:rsidRPr="006B20F5">
        <w:rPr>
          <w:rFonts w:ascii="Gill Sans MT" w:hAnsi="Gill Sans MT"/>
          <w:b/>
          <w:color w:val="000000"/>
          <w:sz w:val="24"/>
          <w:szCs w:val="24"/>
        </w:rPr>
        <w:t>Le jour de l</w:t>
      </w:r>
      <w:r w:rsidR="00FA19D1">
        <w:rPr>
          <w:rFonts w:ascii="Gill Sans MT" w:hAnsi="Gill Sans MT"/>
          <w:b/>
          <w:color w:val="000000"/>
          <w:sz w:val="24"/>
          <w:szCs w:val="24"/>
        </w:rPr>
        <w:t>’</w:t>
      </w:r>
      <w:r w:rsidRPr="006B20F5">
        <w:rPr>
          <w:rFonts w:ascii="Gill Sans MT" w:hAnsi="Gill Sans MT"/>
          <w:b/>
          <w:color w:val="000000"/>
          <w:sz w:val="24"/>
          <w:szCs w:val="24"/>
        </w:rPr>
        <w:t>atelier, au moins une heure avant son début</w:t>
      </w:r>
      <w:r w:rsidR="00FA19D1">
        <w:rPr>
          <w:rFonts w:ascii="Gill Sans MT" w:hAnsi="Gill Sans MT"/>
          <w:b/>
          <w:color w:val="000000"/>
          <w:sz w:val="24"/>
          <w:szCs w:val="24"/>
        </w:rPr>
        <w:t> </w:t>
      </w:r>
      <w:r w:rsidRPr="006B20F5">
        <w:rPr>
          <w:rFonts w:ascii="Gill Sans MT" w:hAnsi="Gill Sans MT"/>
          <w:b/>
          <w:color w:val="000000"/>
          <w:sz w:val="24"/>
          <w:szCs w:val="24"/>
        </w:rPr>
        <w:t>:</w:t>
      </w:r>
    </w:p>
    <w:p w14:paraId="667AA459" w14:textId="1F26D5CD" w:rsidR="006C3BC0" w:rsidRPr="006B20F5" w:rsidRDefault="006845A5" w:rsidP="006B20F5">
      <w:pPr>
        <w:numPr>
          <w:ilvl w:val="0"/>
          <w:numId w:val="3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</w:rPr>
        <w:t xml:space="preserve">Configurez l’ordinateur et le vidéoprojecteur et revérifiez </w:t>
      </w:r>
      <w:r w:rsidR="009358C0">
        <w:rPr>
          <w:rFonts w:ascii="Gill Sans MT" w:hAnsi="Gill Sans MT"/>
          <w:sz w:val="24"/>
          <w:szCs w:val="24"/>
        </w:rPr>
        <w:t>la connexion</w:t>
      </w:r>
      <w:r w:rsidRPr="006B20F5">
        <w:rPr>
          <w:rFonts w:ascii="Gill Sans MT" w:hAnsi="Gill Sans MT"/>
          <w:sz w:val="24"/>
          <w:szCs w:val="24"/>
        </w:rPr>
        <w:t xml:space="preserve"> Internet et si la projection et le son sont assurés.</w:t>
      </w:r>
    </w:p>
    <w:p w14:paraId="09FFDA81" w14:textId="2FE4D198" w:rsidR="006C3BC0" w:rsidRPr="006B20F5" w:rsidRDefault="00357EC7" w:rsidP="006B20F5">
      <w:pPr>
        <w:numPr>
          <w:ilvl w:val="0"/>
          <w:numId w:val="3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</w:rPr>
        <w:lastRenderedPageBreak/>
        <w:t xml:space="preserve">Assurez-vous </w:t>
      </w:r>
      <w:r w:rsidR="006845A5" w:rsidRPr="006B20F5">
        <w:rPr>
          <w:rFonts w:ascii="Gill Sans MT" w:hAnsi="Gill Sans MT"/>
          <w:sz w:val="24"/>
          <w:szCs w:val="24"/>
        </w:rPr>
        <w:t>de la disponibilité de tous les outils indispensables au bon déroulement de l’atelier (stylos, papiers brouillons</w:t>
      </w:r>
      <w:r w:rsidR="004937A4">
        <w:rPr>
          <w:rFonts w:ascii="Gill Sans MT" w:hAnsi="Gill Sans MT"/>
          <w:sz w:val="24"/>
          <w:szCs w:val="24"/>
        </w:rPr>
        <w:t>, guide du participant et fiches exercice</w:t>
      </w:r>
      <w:r w:rsidR="006845A5" w:rsidRPr="006B20F5">
        <w:rPr>
          <w:rFonts w:ascii="Gill Sans MT" w:hAnsi="Gill Sans MT"/>
          <w:sz w:val="24"/>
          <w:szCs w:val="24"/>
        </w:rPr>
        <w:t xml:space="preserve"> imprimés, chevalet de conférence, papier, etc.).</w:t>
      </w:r>
    </w:p>
    <w:p w14:paraId="376E4E1F" w14:textId="26A5D4E6" w:rsidR="006C3BC0" w:rsidRPr="006B20F5" w:rsidRDefault="006845A5" w:rsidP="006B20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24"/>
          <w:szCs w:val="24"/>
        </w:rPr>
      </w:pPr>
      <w:r w:rsidRPr="006B20F5">
        <w:rPr>
          <w:rFonts w:ascii="Gill Sans MT" w:hAnsi="Gill Sans MT"/>
          <w:b/>
          <w:color w:val="000000"/>
          <w:sz w:val="24"/>
          <w:szCs w:val="24"/>
        </w:rPr>
        <w:t>Du moment où les participants commencent à arriver jusqu’au début de l’atelier</w:t>
      </w:r>
      <w:r w:rsidR="00FA19D1">
        <w:rPr>
          <w:rFonts w:ascii="Gill Sans MT" w:hAnsi="Gill Sans MT"/>
          <w:b/>
          <w:color w:val="000000"/>
          <w:sz w:val="24"/>
          <w:szCs w:val="24"/>
        </w:rPr>
        <w:t> </w:t>
      </w:r>
      <w:r w:rsidRPr="006B20F5">
        <w:rPr>
          <w:rFonts w:ascii="Gill Sans MT" w:hAnsi="Gill Sans MT"/>
          <w:b/>
          <w:color w:val="000000"/>
          <w:sz w:val="24"/>
          <w:szCs w:val="24"/>
        </w:rPr>
        <w:t>:</w:t>
      </w:r>
    </w:p>
    <w:p w14:paraId="1DB7CB23" w14:textId="72A25A04" w:rsidR="006C3BC0" w:rsidRPr="006B20F5" w:rsidRDefault="006845A5" w:rsidP="00FA19D1">
      <w:pPr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</w:rPr>
        <w:t>Accueillez chaque participant individuellement et invitez-le à s</w:t>
      </w:r>
      <w:r w:rsidR="00FA19D1">
        <w:rPr>
          <w:rFonts w:ascii="Gill Sans MT" w:hAnsi="Gill Sans MT"/>
          <w:sz w:val="24"/>
          <w:szCs w:val="24"/>
        </w:rPr>
        <w:t>’</w:t>
      </w:r>
      <w:r w:rsidRPr="006B20F5">
        <w:rPr>
          <w:rFonts w:ascii="Gill Sans MT" w:hAnsi="Gill Sans MT"/>
          <w:sz w:val="24"/>
          <w:szCs w:val="24"/>
        </w:rPr>
        <w:t>asseoir près du lieu où vous vous animerez et projetterez.</w:t>
      </w:r>
    </w:p>
    <w:p w14:paraId="2EF8C952" w14:textId="76E28758" w:rsidR="006C3BC0" w:rsidRPr="006B20F5" w:rsidRDefault="006845A5" w:rsidP="00FA19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Distribuez l’ensemble des documents et des matériels pour l’atelier à chaque participant</w:t>
      </w:r>
      <w:r w:rsidR="00FA19D1">
        <w:rPr>
          <w:rFonts w:ascii="Gill Sans MT" w:hAnsi="Gill Sans MT"/>
          <w:color w:val="000000"/>
          <w:sz w:val="24"/>
          <w:szCs w:val="24"/>
        </w:rPr>
        <w:t> </w:t>
      </w:r>
      <w:r w:rsidRPr="006B20F5">
        <w:rPr>
          <w:rFonts w:ascii="Gill Sans MT" w:hAnsi="Gill Sans MT"/>
          <w:color w:val="000000"/>
          <w:sz w:val="24"/>
          <w:szCs w:val="24"/>
        </w:rPr>
        <w:t>:</w:t>
      </w:r>
    </w:p>
    <w:p w14:paraId="19500CD5" w14:textId="392383E3" w:rsidR="006C3BC0" w:rsidRPr="006B20F5" w:rsidRDefault="00054601" w:rsidP="00FA19D1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283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Manuel</w:t>
      </w:r>
      <w:r w:rsidR="00822415" w:rsidRPr="006B20F5">
        <w:rPr>
          <w:rFonts w:ascii="Gill Sans MT" w:hAnsi="Gill Sans MT"/>
          <w:color w:val="000000"/>
          <w:sz w:val="24"/>
          <w:szCs w:val="24"/>
        </w:rPr>
        <w:t xml:space="preserve"> </w:t>
      </w:r>
      <w:r w:rsidR="006845A5" w:rsidRPr="006B20F5">
        <w:rPr>
          <w:rFonts w:ascii="Gill Sans MT" w:hAnsi="Gill Sans MT"/>
          <w:color w:val="000000"/>
          <w:sz w:val="24"/>
          <w:szCs w:val="24"/>
        </w:rPr>
        <w:t>du participant de l’atelier</w:t>
      </w:r>
    </w:p>
    <w:p w14:paraId="2F090A24" w14:textId="71BF7112" w:rsidR="006C3BC0" w:rsidRPr="006B20F5" w:rsidRDefault="006845A5" w:rsidP="00FA19D1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283"/>
        <w:jc w:val="both"/>
        <w:rPr>
          <w:rFonts w:ascii="Gill Sans MT" w:hAnsi="Gill Sans MT"/>
          <w:color w:val="000000"/>
          <w:sz w:val="24"/>
          <w:szCs w:val="24"/>
        </w:rPr>
      </w:pPr>
      <w:r w:rsidRPr="006B20F5">
        <w:rPr>
          <w:rFonts w:ascii="Gill Sans MT" w:hAnsi="Gill Sans MT"/>
          <w:color w:val="000000"/>
          <w:sz w:val="24"/>
          <w:szCs w:val="24"/>
        </w:rPr>
        <w:t>Feuilles de référence utilisées en classe (y compris les URLs projetés pendant l’atelier) et</w:t>
      </w:r>
      <w:r w:rsidR="008E396F" w:rsidRPr="006B20F5">
        <w:rPr>
          <w:rFonts w:ascii="Gill Sans MT" w:hAnsi="Gill Sans MT"/>
          <w:color w:val="000000"/>
          <w:sz w:val="24"/>
          <w:szCs w:val="24"/>
        </w:rPr>
        <w:t xml:space="preserve"> qui pourront s’avérer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utiles </w:t>
      </w:r>
      <w:r w:rsidR="008E396F" w:rsidRPr="006B20F5">
        <w:rPr>
          <w:rFonts w:ascii="Gill Sans MT" w:hAnsi="Gill Sans MT"/>
          <w:color w:val="000000"/>
          <w:sz w:val="24"/>
          <w:szCs w:val="24"/>
        </w:rPr>
        <w:t>pour les jeunes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 après l’atelier. </w:t>
      </w:r>
    </w:p>
    <w:p w14:paraId="08D6DADA" w14:textId="228780FF" w:rsidR="006C3BC0" w:rsidRPr="006B20F5" w:rsidRDefault="004937A4" w:rsidP="006B20F5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283"/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Fiches</w:t>
      </w:r>
      <w:r w:rsidR="006845A5" w:rsidRPr="006B20F5">
        <w:rPr>
          <w:rFonts w:ascii="Gill Sans MT" w:hAnsi="Gill Sans MT"/>
          <w:color w:val="000000"/>
          <w:sz w:val="24"/>
          <w:szCs w:val="24"/>
        </w:rPr>
        <w:t xml:space="preserve"> utilisées en classe pendant les exercices.</w:t>
      </w:r>
    </w:p>
    <w:p w14:paraId="35969385" w14:textId="7409BFB2" w:rsidR="006C3BC0" w:rsidRPr="006B20F5" w:rsidRDefault="006845A5" w:rsidP="006B20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bookmarkStart w:id="1" w:name="_gjdgxs" w:colFirst="0" w:colLast="0"/>
      <w:bookmarkEnd w:id="1"/>
      <w:r w:rsidRPr="006B20F5">
        <w:rPr>
          <w:rFonts w:ascii="Gill Sans MT" w:hAnsi="Gill Sans MT"/>
          <w:color w:val="000000"/>
          <w:sz w:val="24"/>
          <w:szCs w:val="24"/>
        </w:rPr>
        <w:t>Informez chaque participant de l</w:t>
      </w:r>
      <w:r w:rsidR="00FA19D1">
        <w:rPr>
          <w:rFonts w:ascii="Gill Sans MT" w:hAnsi="Gill Sans MT"/>
          <w:color w:val="000000"/>
          <w:sz w:val="24"/>
          <w:szCs w:val="24"/>
        </w:rPr>
        <w:t>’</w:t>
      </w:r>
      <w:r w:rsidRPr="006B20F5">
        <w:rPr>
          <w:rFonts w:ascii="Gill Sans MT" w:hAnsi="Gill Sans MT"/>
          <w:color w:val="000000"/>
          <w:sz w:val="24"/>
          <w:szCs w:val="24"/>
        </w:rPr>
        <w:t>heure à laquelle vous commencerez l</w:t>
      </w:r>
      <w:r w:rsidR="00FA19D1">
        <w:rPr>
          <w:rFonts w:ascii="Gill Sans MT" w:hAnsi="Gill Sans MT"/>
          <w:color w:val="000000"/>
          <w:sz w:val="24"/>
          <w:szCs w:val="24"/>
        </w:rPr>
        <w:t>’</w:t>
      </w:r>
      <w:r w:rsidRPr="006B20F5">
        <w:rPr>
          <w:rFonts w:ascii="Gill Sans MT" w:hAnsi="Gill Sans MT"/>
          <w:color w:val="000000"/>
          <w:sz w:val="24"/>
          <w:szCs w:val="24"/>
        </w:rPr>
        <w:t xml:space="preserve">atelier et indiquez-leur où </w:t>
      </w:r>
      <w:r w:rsidR="002839FB" w:rsidRPr="006B20F5">
        <w:rPr>
          <w:rFonts w:ascii="Gill Sans MT" w:hAnsi="Gill Sans MT"/>
          <w:color w:val="000000"/>
          <w:sz w:val="24"/>
          <w:szCs w:val="24"/>
        </w:rPr>
        <w:t xml:space="preserve">se trouvent </w:t>
      </w:r>
      <w:r w:rsidRPr="006B20F5">
        <w:rPr>
          <w:rFonts w:ascii="Gill Sans MT" w:hAnsi="Gill Sans MT"/>
          <w:color w:val="000000"/>
          <w:sz w:val="24"/>
          <w:szCs w:val="24"/>
        </w:rPr>
        <w:t>les toilettes.</w:t>
      </w:r>
    </w:p>
    <w:p w14:paraId="6CA6233D" w14:textId="304255C2" w:rsidR="006C3BC0" w:rsidRPr="006B20F5" w:rsidRDefault="00F25A0A" w:rsidP="006B20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Faites tourner</w:t>
      </w:r>
      <w:r w:rsidR="006845A5" w:rsidRPr="006B20F5">
        <w:rPr>
          <w:rFonts w:ascii="Gill Sans MT" w:hAnsi="Gill Sans MT"/>
          <w:color w:val="000000"/>
          <w:sz w:val="24"/>
          <w:szCs w:val="24"/>
        </w:rPr>
        <w:t xml:space="preserve"> la feuille de présence afin que tous les participants la signent et confirment leur présence. </w:t>
      </w:r>
    </w:p>
    <w:p w14:paraId="7BD87702" w14:textId="76B3ADB9" w:rsidR="006C3BC0" w:rsidRPr="006B20F5" w:rsidRDefault="004937A4" w:rsidP="006B20F5">
      <w:pPr>
        <w:shd w:val="clear" w:color="auto" w:fill="BFBFBF" w:themeFill="background1" w:themeFillShade="BF"/>
        <w:jc w:val="both"/>
        <w:rPr>
          <w:rFonts w:ascii="Gill Sans MT" w:hAnsi="Gill Sans MT"/>
          <w:b/>
          <w:color w:val="FFFFFF"/>
          <w:sz w:val="24"/>
          <w:szCs w:val="24"/>
        </w:rPr>
      </w:pPr>
      <w:commentRangeStart w:id="2"/>
      <w:commentRangeStart w:id="3"/>
      <w:r>
        <w:rPr>
          <w:rFonts w:ascii="Gill Sans MT" w:hAnsi="Gill Sans MT"/>
          <w:b/>
          <w:color w:val="FFFFFF"/>
          <w:sz w:val="24"/>
          <w:szCs w:val="24"/>
        </w:rPr>
        <w:t xml:space="preserve">2. </w:t>
      </w:r>
      <w:commentRangeEnd w:id="2"/>
      <w:r w:rsidR="00327D0C">
        <w:rPr>
          <w:rStyle w:val="Marquedecommentaire"/>
        </w:rPr>
        <w:commentReference w:id="2"/>
      </w:r>
      <w:commentRangeEnd w:id="3"/>
      <w:r w:rsidR="00CB53AB">
        <w:rPr>
          <w:rStyle w:val="Marquedecommentaire"/>
        </w:rPr>
        <w:commentReference w:id="3"/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 xml:space="preserve">Le temps </w:t>
      </w:r>
      <w:r>
        <w:rPr>
          <w:rFonts w:ascii="Gill Sans MT" w:hAnsi="Gill Sans MT"/>
          <w:b/>
          <w:color w:val="FFFFFF"/>
          <w:sz w:val="24"/>
          <w:szCs w:val="24"/>
        </w:rPr>
        <w:t>« 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>Animer</w:t>
      </w:r>
      <w:r>
        <w:rPr>
          <w:rFonts w:ascii="Gill Sans MT" w:hAnsi="Gill Sans MT"/>
          <w:b/>
          <w:color w:val="FFFFFF"/>
          <w:sz w:val="24"/>
          <w:szCs w:val="24"/>
        </w:rPr>
        <w:t> »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 xml:space="preserve"> </w:t>
      </w:r>
    </w:p>
    <w:p w14:paraId="3A5A8C93" w14:textId="38BB7D1F" w:rsidR="006C3BC0" w:rsidRPr="006B20F5" w:rsidRDefault="006845A5" w:rsidP="006B20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24"/>
          <w:szCs w:val="24"/>
        </w:rPr>
      </w:pPr>
      <w:r w:rsidRPr="006B20F5">
        <w:rPr>
          <w:rFonts w:ascii="Gill Sans MT" w:hAnsi="Gill Sans MT"/>
          <w:b/>
          <w:color w:val="000000"/>
          <w:sz w:val="24"/>
          <w:szCs w:val="24"/>
        </w:rPr>
        <w:t>Les tâches logistiques à accomplir au cours de l</w:t>
      </w:r>
      <w:r w:rsidR="00FA19D1">
        <w:rPr>
          <w:rFonts w:ascii="Gill Sans MT" w:hAnsi="Gill Sans MT"/>
          <w:b/>
          <w:color w:val="000000"/>
          <w:sz w:val="24"/>
          <w:szCs w:val="24"/>
        </w:rPr>
        <w:t>’</w:t>
      </w:r>
      <w:r w:rsidRPr="006B20F5">
        <w:rPr>
          <w:rFonts w:ascii="Gill Sans MT" w:hAnsi="Gill Sans MT"/>
          <w:b/>
          <w:color w:val="000000"/>
          <w:sz w:val="24"/>
          <w:szCs w:val="24"/>
        </w:rPr>
        <w:t xml:space="preserve">atelier dans le temps </w:t>
      </w:r>
      <w:r w:rsidR="004937A4">
        <w:rPr>
          <w:rFonts w:ascii="Gill Sans MT" w:hAnsi="Gill Sans MT"/>
          <w:b/>
          <w:color w:val="000000"/>
          <w:sz w:val="24"/>
          <w:szCs w:val="24"/>
        </w:rPr>
        <w:t>« </w:t>
      </w:r>
      <w:r w:rsidR="00D63FF8" w:rsidRPr="006B20F5">
        <w:rPr>
          <w:rFonts w:ascii="Gill Sans MT" w:hAnsi="Gill Sans MT"/>
          <w:b/>
          <w:color w:val="000000"/>
          <w:sz w:val="24"/>
          <w:szCs w:val="24"/>
        </w:rPr>
        <w:t>Animer</w:t>
      </w:r>
      <w:r w:rsidR="004937A4">
        <w:rPr>
          <w:rFonts w:ascii="Gill Sans MT" w:hAnsi="Gill Sans MT"/>
          <w:b/>
          <w:color w:val="000000"/>
          <w:sz w:val="24"/>
          <w:szCs w:val="24"/>
        </w:rPr>
        <w:t> »</w:t>
      </w:r>
      <w:r w:rsidR="00D63FF8" w:rsidRPr="006B20F5">
        <w:rPr>
          <w:rFonts w:ascii="Gill Sans MT" w:hAnsi="Gill Sans MT"/>
          <w:b/>
          <w:color w:val="000000"/>
          <w:sz w:val="24"/>
          <w:szCs w:val="24"/>
        </w:rPr>
        <w:t xml:space="preserve"> </w:t>
      </w:r>
      <w:r w:rsidRPr="006B20F5">
        <w:rPr>
          <w:rFonts w:ascii="Gill Sans MT" w:hAnsi="Gill Sans MT"/>
          <w:b/>
          <w:color w:val="000000"/>
          <w:sz w:val="24"/>
          <w:szCs w:val="24"/>
        </w:rPr>
        <w:t>incluent</w:t>
      </w:r>
      <w:r w:rsidR="00FA19D1">
        <w:rPr>
          <w:rFonts w:ascii="Gill Sans MT" w:hAnsi="Gill Sans MT"/>
          <w:b/>
          <w:color w:val="000000"/>
          <w:sz w:val="24"/>
          <w:szCs w:val="24"/>
        </w:rPr>
        <w:t> </w:t>
      </w:r>
      <w:r w:rsidRPr="006B20F5">
        <w:rPr>
          <w:rFonts w:ascii="Gill Sans MT" w:hAnsi="Gill Sans MT"/>
          <w:b/>
          <w:color w:val="000000"/>
          <w:sz w:val="24"/>
          <w:szCs w:val="24"/>
        </w:rPr>
        <w:t>:</w:t>
      </w:r>
    </w:p>
    <w:p w14:paraId="3ECFBF31" w14:textId="409411B2" w:rsidR="006C3BC0" w:rsidRPr="006B20F5" w:rsidRDefault="00BF762C" w:rsidP="006B20F5">
      <w:pPr>
        <w:numPr>
          <w:ilvl w:val="0"/>
          <w:numId w:val="20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</w:rPr>
        <w:t>De planifier</w:t>
      </w:r>
      <w:r w:rsidR="00822415" w:rsidRPr="006B20F5">
        <w:rPr>
          <w:rFonts w:ascii="Gill Sans MT" w:hAnsi="Gill Sans MT"/>
          <w:sz w:val="24"/>
          <w:szCs w:val="24"/>
        </w:rPr>
        <w:t xml:space="preserve"> </w:t>
      </w:r>
      <w:r w:rsidR="006845A5" w:rsidRPr="006B20F5">
        <w:rPr>
          <w:rFonts w:ascii="Gill Sans MT" w:hAnsi="Gill Sans MT"/>
          <w:sz w:val="24"/>
          <w:szCs w:val="24"/>
        </w:rPr>
        <w:t>une pause au cas où l</w:t>
      </w:r>
      <w:r w:rsidR="00FA19D1">
        <w:rPr>
          <w:rFonts w:ascii="Gill Sans MT" w:hAnsi="Gill Sans MT"/>
          <w:sz w:val="24"/>
          <w:szCs w:val="24"/>
        </w:rPr>
        <w:t>’</w:t>
      </w:r>
      <w:r w:rsidR="006845A5" w:rsidRPr="006B20F5">
        <w:rPr>
          <w:rFonts w:ascii="Gill Sans MT" w:hAnsi="Gill Sans MT"/>
          <w:sz w:val="24"/>
          <w:szCs w:val="24"/>
        </w:rPr>
        <w:t>atelier dure plus d</w:t>
      </w:r>
      <w:r w:rsidR="00FA19D1">
        <w:rPr>
          <w:rFonts w:ascii="Gill Sans MT" w:hAnsi="Gill Sans MT"/>
          <w:sz w:val="24"/>
          <w:szCs w:val="24"/>
        </w:rPr>
        <w:t>’</w:t>
      </w:r>
      <w:r w:rsidR="006845A5" w:rsidRPr="006B20F5">
        <w:rPr>
          <w:rFonts w:ascii="Gill Sans MT" w:hAnsi="Gill Sans MT"/>
          <w:sz w:val="24"/>
          <w:szCs w:val="24"/>
        </w:rPr>
        <w:t>une heure.</w:t>
      </w:r>
    </w:p>
    <w:p w14:paraId="42E681D5" w14:textId="07346FCF" w:rsidR="006C3BC0" w:rsidRPr="006B20F5" w:rsidRDefault="006845A5" w:rsidP="006B20F5">
      <w:pPr>
        <w:numPr>
          <w:ilvl w:val="0"/>
          <w:numId w:val="20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</w:rPr>
        <w:t>De se renseigner fréquemment auprès des participants qu</w:t>
      </w:r>
      <w:r w:rsidR="00FA19D1">
        <w:rPr>
          <w:rFonts w:ascii="Gill Sans MT" w:hAnsi="Gill Sans MT"/>
          <w:sz w:val="24"/>
          <w:szCs w:val="24"/>
        </w:rPr>
        <w:t>’</w:t>
      </w:r>
      <w:r w:rsidRPr="006B20F5">
        <w:rPr>
          <w:rFonts w:ascii="Gill Sans MT" w:hAnsi="Gill Sans MT"/>
          <w:sz w:val="24"/>
          <w:szCs w:val="24"/>
        </w:rPr>
        <w:t>ils peuvent vous entendre et voir tout ce que vous projetez</w:t>
      </w:r>
      <w:r w:rsidR="00F25A0A">
        <w:rPr>
          <w:rFonts w:ascii="Gill Sans MT" w:hAnsi="Gill Sans MT"/>
          <w:sz w:val="24"/>
          <w:szCs w:val="24"/>
        </w:rPr>
        <w:t>, en particulier en cas de présence de jeunes malvoyants ou malentendants</w:t>
      </w:r>
      <w:r w:rsidRPr="006B20F5">
        <w:rPr>
          <w:rFonts w:ascii="Gill Sans MT" w:hAnsi="Gill Sans MT"/>
          <w:sz w:val="24"/>
          <w:szCs w:val="24"/>
        </w:rPr>
        <w:t>.</w:t>
      </w:r>
    </w:p>
    <w:p w14:paraId="13EE8316" w14:textId="6BB1A9DA" w:rsidR="006C3BC0" w:rsidRPr="006B20F5" w:rsidRDefault="00867798" w:rsidP="006B20F5">
      <w:pPr>
        <w:numPr>
          <w:ilvl w:val="0"/>
          <w:numId w:val="20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r w:rsidRPr="006B20F5">
        <w:rPr>
          <w:rFonts w:ascii="Gill Sans MT" w:hAnsi="Gill Sans MT"/>
          <w:sz w:val="24"/>
          <w:szCs w:val="24"/>
        </w:rPr>
        <w:t xml:space="preserve">De rappeler aux jeunes de remplir l’évaluation </w:t>
      </w:r>
      <w:r w:rsidR="00957041" w:rsidRPr="006B20F5">
        <w:rPr>
          <w:rFonts w:ascii="Gill Sans MT" w:hAnsi="Gill Sans MT"/>
          <w:sz w:val="24"/>
          <w:szCs w:val="24"/>
        </w:rPr>
        <w:t xml:space="preserve">de l’atelier </w:t>
      </w:r>
      <w:r w:rsidRPr="006B20F5">
        <w:rPr>
          <w:rFonts w:ascii="Gill Sans MT" w:hAnsi="Gill Sans MT"/>
          <w:sz w:val="24"/>
          <w:szCs w:val="24"/>
        </w:rPr>
        <w:t>sur le Career Center virtuel</w:t>
      </w:r>
      <w:r w:rsidR="00CF5BEC" w:rsidRPr="006B20F5">
        <w:rPr>
          <w:rFonts w:ascii="Gill Sans MT" w:hAnsi="Gill Sans MT"/>
          <w:sz w:val="24"/>
          <w:szCs w:val="24"/>
        </w:rPr>
        <w:t xml:space="preserve"> pour avoir leurs attestations de présence</w:t>
      </w:r>
      <w:r w:rsidR="006845A5" w:rsidRPr="006B20F5">
        <w:rPr>
          <w:rFonts w:ascii="Gill Sans MT" w:hAnsi="Gill Sans MT"/>
          <w:sz w:val="24"/>
          <w:szCs w:val="24"/>
        </w:rPr>
        <w:t xml:space="preserve">. </w:t>
      </w:r>
    </w:p>
    <w:p w14:paraId="40279FE9" w14:textId="40037FC1" w:rsidR="006C3BC0" w:rsidRPr="006B20F5" w:rsidRDefault="004937A4" w:rsidP="006B20F5">
      <w:pPr>
        <w:shd w:val="clear" w:color="auto" w:fill="BFBFBF" w:themeFill="background1" w:themeFillShade="BF"/>
        <w:jc w:val="both"/>
        <w:rPr>
          <w:rFonts w:ascii="Gill Sans MT" w:hAnsi="Gill Sans MT"/>
          <w:b/>
          <w:color w:val="FFFFFF"/>
          <w:sz w:val="24"/>
          <w:szCs w:val="24"/>
        </w:rPr>
      </w:pPr>
      <w:r>
        <w:rPr>
          <w:rFonts w:ascii="Gill Sans MT" w:hAnsi="Gill Sans MT"/>
          <w:b/>
          <w:color w:val="FFFFFF"/>
          <w:sz w:val="24"/>
          <w:szCs w:val="24"/>
        </w:rPr>
        <w:t xml:space="preserve">3. 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 xml:space="preserve">Le temps </w:t>
      </w:r>
      <w:r>
        <w:rPr>
          <w:rFonts w:ascii="Gill Sans MT" w:hAnsi="Gill Sans MT"/>
          <w:b/>
          <w:color w:val="FFFFFF"/>
          <w:sz w:val="24"/>
          <w:szCs w:val="24"/>
        </w:rPr>
        <w:t>« </w:t>
      </w:r>
      <w:r w:rsidR="006845A5" w:rsidRPr="006B20F5">
        <w:rPr>
          <w:rFonts w:ascii="Gill Sans MT" w:hAnsi="Gill Sans MT"/>
          <w:b/>
          <w:color w:val="FFFFFF"/>
          <w:sz w:val="24"/>
          <w:szCs w:val="24"/>
        </w:rPr>
        <w:t>Évaluer</w:t>
      </w:r>
      <w:r>
        <w:rPr>
          <w:rFonts w:ascii="Gill Sans MT" w:hAnsi="Gill Sans MT"/>
          <w:b/>
          <w:color w:val="FFFFFF"/>
          <w:sz w:val="24"/>
          <w:szCs w:val="24"/>
        </w:rPr>
        <w:t> »</w:t>
      </w:r>
    </w:p>
    <w:p w14:paraId="4B2E7AF8" w14:textId="33D2B43A" w:rsidR="006C3BC0" w:rsidRPr="006B20F5" w:rsidRDefault="006845A5" w:rsidP="006B20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 MT" w:hAnsi="Gill Sans MT"/>
          <w:b/>
          <w:color w:val="000000"/>
          <w:sz w:val="24"/>
          <w:szCs w:val="24"/>
        </w:rPr>
      </w:pPr>
      <w:r w:rsidRPr="006B20F5">
        <w:rPr>
          <w:rFonts w:ascii="Gill Sans MT" w:hAnsi="Gill Sans MT"/>
          <w:b/>
          <w:color w:val="000000"/>
          <w:sz w:val="24"/>
          <w:szCs w:val="24"/>
        </w:rPr>
        <w:t>Les taches logistiques à accomplir à la fin de l</w:t>
      </w:r>
      <w:r w:rsidR="00FA19D1">
        <w:rPr>
          <w:rFonts w:ascii="Gill Sans MT" w:hAnsi="Gill Sans MT"/>
          <w:b/>
          <w:color w:val="000000"/>
          <w:sz w:val="24"/>
          <w:szCs w:val="24"/>
        </w:rPr>
        <w:t>’</w:t>
      </w:r>
      <w:r w:rsidRPr="006B20F5">
        <w:rPr>
          <w:rFonts w:ascii="Gill Sans MT" w:hAnsi="Gill Sans MT"/>
          <w:b/>
          <w:color w:val="000000"/>
          <w:sz w:val="24"/>
          <w:szCs w:val="24"/>
        </w:rPr>
        <w:t xml:space="preserve">atelier dans le temps </w:t>
      </w:r>
      <w:r w:rsidR="004937A4">
        <w:rPr>
          <w:rFonts w:ascii="Gill Sans MT" w:hAnsi="Gill Sans MT"/>
          <w:b/>
          <w:color w:val="000000"/>
          <w:sz w:val="24"/>
          <w:szCs w:val="24"/>
        </w:rPr>
        <w:t>« </w:t>
      </w:r>
      <w:r w:rsidR="00CF5BEC" w:rsidRPr="006B20F5">
        <w:rPr>
          <w:rFonts w:ascii="Gill Sans MT" w:hAnsi="Gill Sans MT"/>
          <w:b/>
          <w:color w:val="000000"/>
          <w:sz w:val="24"/>
          <w:szCs w:val="24"/>
        </w:rPr>
        <w:t>Évaluer</w:t>
      </w:r>
      <w:r w:rsidR="004937A4">
        <w:rPr>
          <w:rFonts w:ascii="Gill Sans MT" w:hAnsi="Gill Sans MT"/>
          <w:b/>
          <w:color w:val="000000"/>
          <w:sz w:val="24"/>
          <w:szCs w:val="24"/>
        </w:rPr>
        <w:t> »</w:t>
      </w:r>
      <w:r w:rsidRPr="006B20F5">
        <w:rPr>
          <w:rFonts w:ascii="Gill Sans MT" w:hAnsi="Gill Sans MT"/>
          <w:b/>
          <w:color w:val="000000"/>
          <w:sz w:val="24"/>
          <w:szCs w:val="24"/>
        </w:rPr>
        <w:t xml:space="preserve"> incluent</w:t>
      </w:r>
      <w:r w:rsidR="00FA19D1">
        <w:rPr>
          <w:rFonts w:ascii="Gill Sans MT" w:hAnsi="Gill Sans MT"/>
          <w:b/>
          <w:color w:val="000000"/>
          <w:sz w:val="24"/>
          <w:szCs w:val="24"/>
        </w:rPr>
        <w:t> </w:t>
      </w:r>
      <w:r w:rsidRPr="006B20F5">
        <w:rPr>
          <w:rFonts w:ascii="Gill Sans MT" w:hAnsi="Gill Sans MT"/>
          <w:b/>
          <w:color w:val="000000"/>
          <w:sz w:val="24"/>
          <w:szCs w:val="24"/>
        </w:rPr>
        <w:t>:</w:t>
      </w:r>
    </w:p>
    <w:p w14:paraId="7C5A6F28" w14:textId="7AE0F016" w:rsidR="006C3BC0" w:rsidRDefault="00955EDD" w:rsidP="006B20F5">
      <w:pPr>
        <w:numPr>
          <w:ilvl w:val="0"/>
          <w:numId w:val="9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commentRangeStart w:id="4"/>
      <w:commentRangeStart w:id="5"/>
      <w:commentRangeEnd w:id="4"/>
      <w:r>
        <w:rPr>
          <w:rStyle w:val="Marquedecommentaire"/>
        </w:rPr>
        <w:commentReference w:id="4"/>
      </w:r>
      <w:commentRangeEnd w:id="5"/>
      <w:r w:rsidR="00FA19D1">
        <w:rPr>
          <w:rFonts w:ascii="Gill Sans MT" w:hAnsi="Gill Sans MT"/>
          <w:sz w:val="24"/>
          <w:szCs w:val="24"/>
        </w:rPr>
        <w:t xml:space="preserve">De </w:t>
      </w:r>
      <w:r w:rsidR="00CB53AB">
        <w:rPr>
          <w:rStyle w:val="Marquedecommentaire"/>
        </w:rPr>
        <w:commentReference w:id="5"/>
      </w:r>
      <w:r w:rsidR="00FA19D1">
        <w:rPr>
          <w:rFonts w:ascii="Gill Sans MT" w:hAnsi="Gill Sans MT"/>
          <w:sz w:val="24"/>
          <w:szCs w:val="24"/>
        </w:rPr>
        <w:t>s</w:t>
      </w:r>
      <w:r w:rsidR="00FA0842" w:rsidRPr="006B20F5">
        <w:rPr>
          <w:rFonts w:ascii="Gill Sans MT" w:hAnsi="Gill Sans MT"/>
          <w:sz w:val="24"/>
          <w:szCs w:val="24"/>
        </w:rPr>
        <w:t xml:space="preserve">’assurer </w:t>
      </w:r>
      <w:r w:rsidR="006845A5" w:rsidRPr="006B20F5">
        <w:rPr>
          <w:rFonts w:ascii="Gill Sans MT" w:hAnsi="Gill Sans MT"/>
          <w:sz w:val="24"/>
          <w:szCs w:val="24"/>
        </w:rPr>
        <w:t>du bon état du matériel et de la salle.</w:t>
      </w:r>
    </w:p>
    <w:p w14:paraId="51D7930F" w14:textId="6BBF8F63" w:rsidR="00F25A0A" w:rsidRDefault="00FA19D1" w:rsidP="006B20F5">
      <w:pPr>
        <w:numPr>
          <w:ilvl w:val="0"/>
          <w:numId w:val="9"/>
        </w:numPr>
        <w:ind w:left="851" w:hanging="425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 r</w:t>
      </w:r>
      <w:r w:rsidR="00F25A0A">
        <w:rPr>
          <w:rFonts w:ascii="Gill Sans MT" w:hAnsi="Gill Sans MT"/>
          <w:sz w:val="24"/>
          <w:szCs w:val="24"/>
        </w:rPr>
        <w:t xml:space="preserve">emettre éventuellement </w:t>
      </w:r>
      <w:r w:rsidR="00256610">
        <w:rPr>
          <w:rFonts w:ascii="Gill Sans MT" w:hAnsi="Gill Sans MT"/>
          <w:sz w:val="24"/>
          <w:szCs w:val="24"/>
        </w:rPr>
        <w:t>le mobilier de la salle polyvalente en place</w:t>
      </w:r>
    </w:p>
    <w:p w14:paraId="34B6D553" w14:textId="77777777" w:rsidR="00955EDD" w:rsidRPr="006B20F5" w:rsidRDefault="00955EDD" w:rsidP="006B20F5">
      <w:pPr>
        <w:jc w:val="both"/>
        <w:rPr>
          <w:rFonts w:ascii="Gill Sans MT" w:hAnsi="Gill Sans MT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C3BC0" w:rsidRPr="007C60D9" w14:paraId="322670EA" w14:textId="77777777" w:rsidTr="006B20F5">
        <w:trPr>
          <w:trHeight w:val="654"/>
        </w:trPr>
        <w:tc>
          <w:tcPr>
            <w:tcW w:w="9350" w:type="dxa"/>
          </w:tcPr>
          <w:p w14:paraId="0356C093" w14:textId="74BEE7C5" w:rsidR="006C3BC0" w:rsidRPr="006B20F5" w:rsidRDefault="006845A5" w:rsidP="006B20F5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B20F5">
              <w:rPr>
                <w:rFonts w:ascii="Gill Sans MT" w:hAnsi="Gill Sans MT"/>
                <w:sz w:val="24"/>
                <w:szCs w:val="24"/>
              </w:rPr>
              <w:lastRenderedPageBreak/>
              <w:t xml:space="preserve">Notez que vous </w:t>
            </w:r>
            <w:r w:rsidR="00955EDD">
              <w:rPr>
                <w:rFonts w:ascii="Gill Sans MT" w:hAnsi="Gill Sans MT"/>
                <w:sz w:val="24"/>
                <w:szCs w:val="24"/>
              </w:rPr>
              <w:t>pouvez</w:t>
            </w:r>
            <w:r w:rsidR="00955EDD" w:rsidRPr="006B20F5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6B20F5">
              <w:rPr>
                <w:rFonts w:ascii="Gill Sans MT" w:hAnsi="Gill Sans MT"/>
                <w:sz w:val="24"/>
                <w:szCs w:val="24"/>
              </w:rPr>
              <w:t>imprime</w:t>
            </w:r>
            <w:r w:rsidR="002839FB" w:rsidRPr="006B20F5">
              <w:rPr>
                <w:rFonts w:ascii="Gill Sans MT" w:hAnsi="Gill Sans MT"/>
                <w:sz w:val="24"/>
                <w:szCs w:val="24"/>
              </w:rPr>
              <w:t>r</w:t>
            </w:r>
            <w:r w:rsidRPr="006B20F5">
              <w:rPr>
                <w:rFonts w:ascii="Gill Sans MT" w:hAnsi="Gill Sans MT"/>
                <w:sz w:val="24"/>
                <w:szCs w:val="24"/>
              </w:rPr>
              <w:t xml:space="preserve"> la liste de contrôle logistique des ateliers </w:t>
            </w:r>
            <w:r w:rsidR="002839FB" w:rsidRPr="006B20F5">
              <w:rPr>
                <w:rFonts w:ascii="Gill Sans MT" w:hAnsi="Gill Sans MT"/>
                <w:sz w:val="24"/>
                <w:szCs w:val="24"/>
              </w:rPr>
              <w:t xml:space="preserve">Career Center </w:t>
            </w:r>
            <w:r w:rsidRPr="006B20F5">
              <w:rPr>
                <w:rFonts w:ascii="Gill Sans MT" w:hAnsi="Gill Sans MT"/>
                <w:sz w:val="24"/>
                <w:szCs w:val="24"/>
              </w:rPr>
              <w:t>et la personnaliser en fonction de l'atelier que vous préparez dans votre Career Center</w:t>
            </w:r>
            <w:r w:rsidR="00955EDD">
              <w:rPr>
                <w:rFonts w:ascii="Gill Sans MT" w:hAnsi="Gill Sans MT"/>
                <w:sz w:val="24"/>
                <w:szCs w:val="24"/>
              </w:rPr>
              <w:t>.</w:t>
            </w:r>
          </w:p>
        </w:tc>
      </w:tr>
    </w:tbl>
    <w:p w14:paraId="7DBABF06" w14:textId="77777777" w:rsidR="006C3BC0" w:rsidRPr="006B20F5" w:rsidRDefault="006C3BC0" w:rsidP="006B20F5">
      <w:pPr>
        <w:jc w:val="both"/>
        <w:rPr>
          <w:rFonts w:ascii="Gill Sans MT" w:hAnsi="Gill Sans MT"/>
          <w:sz w:val="24"/>
          <w:szCs w:val="24"/>
        </w:rPr>
      </w:pPr>
    </w:p>
    <w:sectPr w:rsidR="006C3BC0" w:rsidRPr="006B20F5" w:rsidSect="00B004D9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MP" w:date="2019-05-16T12:00:00Z" w:initials="MP">
    <w:p w14:paraId="21A51A59" w14:textId="02467412" w:rsidR="00327D0C" w:rsidRDefault="00327D0C">
      <w:pPr>
        <w:pStyle w:val="Commentaire"/>
      </w:pPr>
      <w:r>
        <w:rPr>
          <w:rStyle w:val="Marquedecommentaire"/>
        </w:rPr>
        <w:annotationRef/>
      </w:r>
      <w:r>
        <w:t>Impossible de monopoliser un conseiller ce type de tache alors qu’il y a entre 5 et 10 ateliers par semaine</w:t>
      </w:r>
    </w:p>
  </w:comment>
  <w:comment w:id="3" w:author="Rajae Nami" w:date="2019-05-20T15:51:00Z" w:initials="RN">
    <w:p w14:paraId="320F8BB2" w14:textId="121E318D" w:rsidR="00CB53AB" w:rsidRDefault="00CB53AB">
      <w:pPr>
        <w:pStyle w:val="Commentaire"/>
      </w:pPr>
      <w:r>
        <w:rPr>
          <w:rStyle w:val="Marquedecommentaire"/>
        </w:rPr>
        <w:annotationRef/>
      </w:r>
      <w:r>
        <w:t xml:space="preserve">J’en ai discuté avec la concepteur pédagogique et d’après elle, le conseille carrière peut aisément accomplir ces tâches. </w:t>
      </w:r>
    </w:p>
  </w:comment>
  <w:comment w:id="4" w:author="MP" w:date="2019-05-16T12:04:00Z" w:initials="MP">
    <w:p w14:paraId="06BFE556" w14:textId="3A0EB8B0" w:rsidR="00955EDD" w:rsidRDefault="00955EDD" w:rsidP="00955EDD">
      <w:pPr>
        <w:pStyle w:val="Commentaire"/>
      </w:pPr>
      <w:r>
        <w:rPr>
          <w:rStyle w:val="Marquedecommentaire"/>
        </w:rPr>
        <w:annotationRef/>
      </w:r>
      <w:r>
        <w:t>Il s’agit plus d’une tache liée à la pédagogie qu'à la logistique. Par ailleurs, les conseillers ne peuvent pas faire un CR à chaque atelier mais prendre des notes pour améliorer leur performances (à mettre dans la fiche pédagogique)</w:t>
      </w:r>
    </w:p>
    <w:p w14:paraId="4A720B61" w14:textId="142B6993" w:rsidR="00955EDD" w:rsidRDefault="00955EDD">
      <w:pPr>
        <w:pStyle w:val="Commentaire"/>
      </w:pPr>
    </w:p>
  </w:comment>
  <w:comment w:id="5" w:author="Rajae Nami" w:date="2019-05-20T15:53:00Z" w:initials="RN">
    <w:p w14:paraId="2B5FBAA7" w14:textId="4D235552" w:rsidR="00CB53AB" w:rsidRDefault="00CB53AB">
      <w:pPr>
        <w:pStyle w:val="Commentaire"/>
      </w:pPr>
      <w:r>
        <w:rPr>
          <w:rStyle w:val="Marquedecommentaire"/>
        </w:rPr>
        <w:annotationRef/>
      </w:r>
      <w:r>
        <w:t>En ce qui concerne l</w:t>
      </w:r>
      <w:r w:rsidR="005D01D3">
        <w:t xml:space="preserve">e bon état du </w:t>
      </w:r>
      <w:r>
        <w:t xml:space="preserve">matériel, cela </w:t>
      </w:r>
      <w:r w:rsidR="005D01D3">
        <w:t xml:space="preserve">nous </w:t>
      </w:r>
      <w:r>
        <w:t>semble relever plus de tâche logistique que pédagogique. Si tu veux que nous le rajoutions à l’autre fiche, nous pouvons bien sûr le faire.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A51A59" w15:done="0"/>
  <w15:commentEx w15:paraId="320F8BB2" w15:paraIdParent="21A51A59" w15:done="0"/>
  <w15:commentEx w15:paraId="4A720B61" w15:done="0"/>
  <w15:commentEx w15:paraId="2B5FBAA7" w15:paraIdParent="4A720B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A51A59" w16cid:durableId="20894229"/>
  <w16cid:commentId w16cid:paraId="320F8BB2" w16cid:durableId="208D4B96"/>
  <w16cid:commentId w16cid:paraId="4A720B61" w16cid:durableId="208945F9"/>
  <w16cid:commentId w16cid:paraId="2B5FBAA7" w16cid:durableId="208D4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23901" w14:textId="77777777" w:rsidR="00075C4E" w:rsidRDefault="00075C4E">
      <w:pPr>
        <w:spacing w:after="0" w:line="240" w:lineRule="auto"/>
      </w:pPr>
      <w:r>
        <w:separator/>
      </w:r>
    </w:p>
  </w:endnote>
  <w:endnote w:type="continuationSeparator" w:id="0">
    <w:p w14:paraId="2A1DE035" w14:textId="77777777" w:rsidR="00075C4E" w:rsidRDefault="0007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Cambria"/>
    <w:charset w:val="00"/>
    <w:family w:val="auto"/>
    <w:pitch w:val="default"/>
  </w:font>
  <w:font w:name="Gill Sans MT">
    <w:altName w:val="Gill Sans"/>
    <w:charset w:val="00"/>
    <w:family w:val="swiss"/>
    <w:pitch w:val="variable"/>
    <w:sig w:usb0="00000007" w:usb1="00000000" w:usb2="00000000" w:usb3="00000000" w:csb0="00000003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E2D3" w14:textId="77777777" w:rsidR="006C3BC0" w:rsidRDefault="002458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845A5">
      <w:rPr>
        <w:color w:val="000000"/>
      </w:rPr>
      <w:instrText>PAGE</w:instrText>
    </w:r>
    <w:r>
      <w:rPr>
        <w:color w:val="000000"/>
      </w:rPr>
      <w:fldChar w:fldCharType="end"/>
    </w:r>
  </w:p>
  <w:p w14:paraId="1C8EA7B3" w14:textId="77777777" w:rsidR="006C3BC0" w:rsidRDefault="006C3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  <w:p w14:paraId="27C438D9" w14:textId="77777777" w:rsidR="006C3BC0" w:rsidRDefault="006C3B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3172" w14:textId="77777777" w:rsidR="006C3BC0" w:rsidRPr="006B20F5" w:rsidRDefault="002458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Gill Sans MT" w:hAnsi="Gill Sans MT"/>
        <w:color w:val="000000"/>
        <w:sz w:val="20"/>
        <w:szCs w:val="20"/>
      </w:rPr>
    </w:pPr>
    <w:r w:rsidRPr="006B20F5">
      <w:rPr>
        <w:rFonts w:ascii="Gill Sans MT" w:hAnsi="Gill Sans MT"/>
        <w:color w:val="000000"/>
        <w:sz w:val="20"/>
        <w:szCs w:val="20"/>
      </w:rPr>
      <w:fldChar w:fldCharType="begin"/>
    </w:r>
    <w:r w:rsidR="006845A5" w:rsidRPr="006B20F5">
      <w:rPr>
        <w:rFonts w:ascii="Gill Sans MT" w:hAnsi="Gill Sans MT"/>
        <w:color w:val="000000"/>
        <w:sz w:val="20"/>
        <w:szCs w:val="20"/>
      </w:rPr>
      <w:instrText>PAGE</w:instrText>
    </w:r>
    <w:r w:rsidRPr="006B20F5">
      <w:rPr>
        <w:rFonts w:ascii="Gill Sans MT" w:hAnsi="Gill Sans MT"/>
        <w:color w:val="000000"/>
        <w:sz w:val="20"/>
        <w:szCs w:val="20"/>
      </w:rPr>
      <w:fldChar w:fldCharType="separate"/>
    </w:r>
    <w:r w:rsidR="00256610">
      <w:rPr>
        <w:rFonts w:ascii="Gill Sans MT" w:hAnsi="Gill Sans MT"/>
        <w:noProof/>
        <w:color w:val="000000"/>
        <w:sz w:val="20"/>
        <w:szCs w:val="20"/>
      </w:rPr>
      <w:t>3</w:t>
    </w:r>
    <w:r w:rsidRPr="006B20F5">
      <w:rPr>
        <w:rFonts w:ascii="Gill Sans MT" w:hAnsi="Gill Sans MT"/>
        <w:color w:val="000000"/>
        <w:sz w:val="20"/>
        <w:szCs w:val="20"/>
      </w:rPr>
      <w:fldChar w:fldCharType="end"/>
    </w:r>
  </w:p>
  <w:p w14:paraId="0038AEFF" w14:textId="77777777" w:rsidR="006C3BC0" w:rsidRDefault="006C3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  <w:p w14:paraId="199E122E" w14:textId="77777777" w:rsidR="006C3BC0" w:rsidRDefault="006C3B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4154" w14:textId="77777777" w:rsidR="00075C4E" w:rsidRDefault="00075C4E">
      <w:pPr>
        <w:spacing w:after="0" w:line="240" w:lineRule="auto"/>
      </w:pPr>
      <w:r>
        <w:separator/>
      </w:r>
    </w:p>
  </w:footnote>
  <w:footnote w:type="continuationSeparator" w:id="0">
    <w:p w14:paraId="3C1BDE07" w14:textId="77777777" w:rsidR="00075C4E" w:rsidRDefault="0007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F244" w14:textId="7A024EB6" w:rsidR="006C3BC0" w:rsidRDefault="007C60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7C60D9">
      <w:rPr>
        <w:noProof/>
        <w:color w:val="000000"/>
      </w:rPr>
      <w:drawing>
        <wp:anchor distT="0" distB="0" distL="114300" distR="114300" simplePos="0" relativeHeight="251655680" behindDoc="0" locked="0" layoutInCell="1" allowOverlap="1" wp14:anchorId="4592A503" wp14:editId="25D13889">
          <wp:simplePos x="0" y="0"/>
          <wp:positionH relativeFrom="margin">
            <wp:posOffset>4133850</wp:posOffset>
          </wp:positionH>
          <wp:positionV relativeFrom="margin">
            <wp:posOffset>-495935</wp:posOffset>
          </wp:positionV>
          <wp:extent cx="1771650" cy="365125"/>
          <wp:effectExtent l="0" t="0" r="0" b="0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/>
                </pic:blipFill>
                <pic:spPr bwMode="auto">
                  <a:xfrm>
                    <a:off x="0" y="0"/>
                    <a:ext cx="1771650" cy="365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C60D9">
      <w:rPr>
        <w:noProof/>
        <w:color w:val="000000"/>
      </w:rPr>
      <w:drawing>
        <wp:anchor distT="0" distB="0" distL="114300" distR="114300" simplePos="0" relativeHeight="251657728" behindDoc="0" locked="0" layoutInCell="1" allowOverlap="1" wp14:anchorId="6672AE71" wp14:editId="589B1A9D">
          <wp:simplePos x="0" y="0"/>
          <wp:positionH relativeFrom="margin">
            <wp:posOffset>2684780</wp:posOffset>
          </wp:positionH>
          <wp:positionV relativeFrom="margin">
            <wp:posOffset>-728980</wp:posOffset>
          </wp:positionV>
          <wp:extent cx="609600" cy="656590"/>
          <wp:effectExtent l="0" t="0" r="0" b="0"/>
          <wp:wrapSquare wrapText="bothSides"/>
          <wp:docPr id="4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89"/>
                  <a:stretch/>
                </pic:blipFill>
                <pic:spPr bwMode="auto">
                  <a:xfrm>
                    <a:off x="0" y="0"/>
                    <a:ext cx="60960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C60D9"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5158D2A6" wp14:editId="57960D6F">
          <wp:simplePos x="0" y="0"/>
          <wp:positionH relativeFrom="margin">
            <wp:posOffset>137795</wp:posOffset>
          </wp:positionH>
          <wp:positionV relativeFrom="margin">
            <wp:posOffset>-577215</wp:posOffset>
          </wp:positionV>
          <wp:extent cx="1457325" cy="466244"/>
          <wp:effectExtent l="0" t="0" r="0" b="0"/>
          <wp:wrapSquare wrapText="bothSides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ID A4 PORTRAI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1"/>
                  <a:stretch/>
                </pic:blipFill>
                <pic:spPr bwMode="auto">
                  <a:xfrm>
                    <a:off x="0" y="0"/>
                    <a:ext cx="1457325" cy="4662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E92CA48" w14:textId="77777777" w:rsidR="006C3BC0" w:rsidRDefault="006C3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C1A"/>
    <w:multiLevelType w:val="multilevel"/>
    <w:tmpl w:val="CFBC0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E0000"/>
    <w:multiLevelType w:val="multilevel"/>
    <w:tmpl w:val="76227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3127A"/>
    <w:multiLevelType w:val="multilevel"/>
    <w:tmpl w:val="EA069320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01498C"/>
    <w:multiLevelType w:val="multilevel"/>
    <w:tmpl w:val="7F8A59E4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F000A0"/>
    <w:multiLevelType w:val="multilevel"/>
    <w:tmpl w:val="44E6A85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6B536A"/>
    <w:multiLevelType w:val="multilevel"/>
    <w:tmpl w:val="A5588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0E6FCF"/>
    <w:multiLevelType w:val="multilevel"/>
    <w:tmpl w:val="45B0DDF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3C4E93"/>
    <w:multiLevelType w:val="multilevel"/>
    <w:tmpl w:val="690ED9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7C3AFB"/>
    <w:multiLevelType w:val="multilevel"/>
    <w:tmpl w:val="76227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06832"/>
    <w:multiLevelType w:val="multilevel"/>
    <w:tmpl w:val="130650BE"/>
    <w:lvl w:ilvl="0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181583"/>
    <w:multiLevelType w:val="multilevel"/>
    <w:tmpl w:val="0DAE4784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8C0058"/>
    <w:multiLevelType w:val="multilevel"/>
    <w:tmpl w:val="9AA43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2C5D79"/>
    <w:multiLevelType w:val="multilevel"/>
    <w:tmpl w:val="81DC338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1E0AFB"/>
    <w:multiLevelType w:val="multilevel"/>
    <w:tmpl w:val="C7D856A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E90365"/>
    <w:multiLevelType w:val="multilevel"/>
    <w:tmpl w:val="C4F8E11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CB587D"/>
    <w:multiLevelType w:val="multilevel"/>
    <w:tmpl w:val="1794F7B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A2A1F18"/>
    <w:multiLevelType w:val="multilevel"/>
    <w:tmpl w:val="11706318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3F01DA"/>
    <w:multiLevelType w:val="multilevel"/>
    <w:tmpl w:val="11706318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1E4380"/>
    <w:multiLevelType w:val="multilevel"/>
    <w:tmpl w:val="A50A084E"/>
    <w:lvl w:ilvl="0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2D76861"/>
    <w:multiLevelType w:val="multilevel"/>
    <w:tmpl w:val="55B8F94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2E1003"/>
    <w:multiLevelType w:val="multilevel"/>
    <w:tmpl w:val="FA5082D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DD1FD1"/>
    <w:multiLevelType w:val="multilevel"/>
    <w:tmpl w:val="7E4E0246"/>
    <w:lvl w:ilvl="0">
      <w:start w:val="1"/>
      <w:numFmt w:val="decimal"/>
      <w:lvlText w:val="%1."/>
      <w:lvlJc w:val="left"/>
      <w:pPr>
        <w:ind w:left="151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1"/>
  </w:num>
  <w:num w:numId="5">
    <w:abstractNumId w:val="6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19"/>
  </w:num>
  <w:num w:numId="16">
    <w:abstractNumId w:val="14"/>
  </w:num>
  <w:num w:numId="17">
    <w:abstractNumId w:val="1"/>
  </w:num>
  <w:num w:numId="18">
    <w:abstractNumId w:val="20"/>
  </w:num>
  <w:num w:numId="19">
    <w:abstractNumId w:val="8"/>
  </w:num>
  <w:num w:numId="20">
    <w:abstractNumId w:val="17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C0"/>
    <w:rsid w:val="00054601"/>
    <w:rsid w:val="0006045F"/>
    <w:rsid w:val="00075C4E"/>
    <w:rsid w:val="002458E3"/>
    <w:rsid w:val="00256610"/>
    <w:rsid w:val="002839FB"/>
    <w:rsid w:val="002A3F21"/>
    <w:rsid w:val="002E4606"/>
    <w:rsid w:val="002F0506"/>
    <w:rsid w:val="003137A5"/>
    <w:rsid w:val="00327D0C"/>
    <w:rsid w:val="00333D97"/>
    <w:rsid w:val="00357EC7"/>
    <w:rsid w:val="004603AA"/>
    <w:rsid w:val="004937A4"/>
    <w:rsid w:val="004A1EBA"/>
    <w:rsid w:val="0058206F"/>
    <w:rsid w:val="005A19A1"/>
    <w:rsid w:val="005D01D3"/>
    <w:rsid w:val="005E0C19"/>
    <w:rsid w:val="006845A5"/>
    <w:rsid w:val="006B20F5"/>
    <w:rsid w:val="006C3BC0"/>
    <w:rsid w:val="007237F5"/>
    <w:rsid w:val="00782E23"/>
    <w:rsid w:val="007A4D2F"/>
    <w:rsid w:val="007B2B2E"/>
    <w:rsid w:val="007C60D9"/>
    <w:rsid w:val="00822415"/>
    <w:rsid w:val="00865173"/>
    <w:rsid w:val="00867798"/>
    <w:rsid w:val="00883DFE"/>
    <w:rsid w:val="008925BB"/>
    <w:rsid w:val="008E396F"/>
    <w:rsid w:val="009358C0"/>
    <w:rsid w:val="00954F73"/>
    <w:rsid w:val="00955EDD"/>
    <w:rsid w:val="00957041"/>
    <w:rsid w:val="009920E9"/>
    <w:rsid w:val="00A05E53"/>
    <w:rsid w:val="00A13EBE"/>
    <w:rsid w:val="00AA0FA9"/>
    <w:rsid w:val="00AE3D51"/>
    <w:rsid w:val="00B004D9"/>
    <w:rsid w:val="00B11367"/>
    <w:rsid w:val="00B615CD"/>
    <w:rsid w:val="00BF5690"/>
    <w:rsid w:val="00BF762C"/>
    <w:rsid w:val="00C25B64"/>
    <w:rsid w:val="00C61561"/>
    <w:rsid w:val="00CB53AB"/>
    <w:rsid w:val="00CF5BEC"/>
    <w:rsid w:val="00D56E11"/>
    <w:rsid w:val="00D639FE"/>
    <w:rsid w:val="00D63FF8"/>
    <w:rsid w:val="00DF3F55"/>
    <w:rsid w:val="00EB35C4"/>
    <w:rsid w:val="00F25A0A"/>
    <w:rsid w:val="00F637D6"/>
    <w:rsid w:val="00FA0842"/>
    <w:rsid w:val="00FA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1F17"/>
  <w15:docId w15:val="{4602AD8C-92EF-784D-A6BF-F63395F5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re Franklin" w:eastAsia="Libre Franklin" w:hAnsi="Libre Franklin" w:cs="Libre Frankli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4D9"/>
  </w:style>
  <w:style w:type="paragraph" w:styleId="Titre1">
    <w:name w:val="heading 1"/>
    <w:basedOn w:val="Normal"/>
    <w:next w:val="Normal"/>
    <w:uiPriority w:val="9"/>
    <w:qFormat/>
    <w:rsid w:val="00B004D9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B004D9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B004D9"/>
    <w:pPr>
      <w:keepNext/>
      <w:keepLines/>
      <w:spacing w:before="200" w:after="0"/>
      <w:outlineLvl w:val="2"/>
    </w:pPr>
    <w:rPr>
      <w:b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B004D9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B004D9"/>
    <w:pPr>
      <w:keepNext/>
      <w:keepLines/>
      <w:spacing w:before="200" w:after="0"/>
      <w:outlineLvl w:val="4"/>
    </w:pPr>
    <w:rPr>
      <w:color w:val="243F61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B004D9"/>
    <w:pPr>
      <w:keepNext/>
      <w:keepLines/>
      <w:spacing w:before="200" w:after="0"/>
      <w:outlineLvl w:val="5"/>
    </w:pPr>
    <w:rPr>
      <w:i/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B004D9"/>
    <w:pPr>
      <w:pBdr>
        <w:bottom w:val="single" w:sz="8" w:space="4" w:color="4F81BD"/>
      </w:pBdr>
      <w:spacing w:after="300" w:line="240" w:lineRule="auto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sid w:val="00B004D9"/>
    <w:rPr>
      <w:i/>
      <w:color w:val="4F81BD"/>
      <w:sz w:val="24"/>
      <w:szCs w:val="24"/>
    </w:rPr>
  </w:style>
  <w:style w:type="table" w:customStyle="1" w:styleId="a">
    <w:basedOn w:val="TableauNormal"/>
    <w:rsid w:val="00B004D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rsid w:val="00B004D9"/>
    <w:pPr>
      <w:spacing w:after="0" w:line="240" w:lineRule="auto"/>
    </w:pPr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B004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04D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004D9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DFE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8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84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C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0D9"/>
  </w:style>
  <w:style w:type="paragraph" w:styleId="Pieddepage">
    <w:name w:val="footer"/>
    <w:basedOn w:val="Normal"/>
    <w:link w:val="PieddepageCar"/>
    <w:uiPriority w:val="99"/>
    <w:unhideWhenUsed/>
    <w:rsid w:val="007C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0D9"/>
  </w:style>
  <w:style w:type="paragraph" w:styleId="Rvision">
    <w:name w:val="Revision"/>
    <w:hidden/>
    <w:uiPriority w:val="99"/>
    <w:semiHidden/>
    <w:rsid w:val="00955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Aida Cherkaoui</cp:lastModifiedBy>
  <cp:revision>2</cp:revision>
  <dcterms:created xsi:type="dcterms:W3CDTF">2019-11-05T11:45:00Z</dcterms:created>
  <dcterms:modified xsi:type="dcterms:W3CDTF">2019-11-05T11:45:00Z</dcterms:modified>
</cp:coreProperties>
</file>